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F62BB" w14:textId="77777777" w:rsidR="005F5F4D" w:rsidRDefault="006848AA" w:rsidP="00BC0799">
      <w:pPr>
        <w:spacing w:line="276" w:lineRule="auto"/>
        <w:jc w:val="both"/>
        <w:rPr>
          <w:rFonts w:asciiTheme="minorHAnsi" w:hAnsiTheme="minorHAnsi" w:cstheme="minorHAnsi"/>
          <w:b/>
          <w:bCs/>
          <w:color w:val="000000" w:themeColor="text1"/>
          <w:sz w:val="20"/>
          <w:szCs w:val="20"/>
        </w:rPr>
      </w:pPr>
      <w:bookmarkStart w:id="0" w:name="_GoBack"/>
      <w:bookmarkEnd w:id="0"/>
      <w:r w:rsidRPr="00A07841">
        <w:rPr>
          <w:rFonts w:asciiTheme="minorHAnsi" w:hAnsiTheme="minorHAnsi" w:cstheme="minorHAnsi"/>
          <w:b/>
          <w:bCs/>
          <w:color w:val="000000" w:themeColor="text1"/>
          <w:sz w:val="20"/>
          <w:szCs w:val="20"/>
        </w:rPr>
        <w:t>Príloha č. 1</w:t>
      </w:r>
      <w:r w:rsidR="006842A4" w:rsidRPr="00A07841">
        <w:rPr>
          <w:rFonts w:asciiTheme="minorHAnsi" w:hAnsiTheme="minorHAnsi" w:cstheme="minorHAnsi"/>
          <w:b/>
          <w:bCs/>
          <w:color w:val="000000" w:themeColor="text1"/>
          <w:sz w:val="20"/>
          <w:szCs w:val="20"/>
        </w:rPr>
        <w:t xml:space="preserve"> k Výzve na predkladanie ponúk</w:t>
      </w:r>
      <w:r w:rsidRPr="00A07841">
        <w:rPr>
          <w:rFonts w:asciiTheme="minorHAnsi" w:hAnsiTheme="minorHAnsi" w:cstheme="minorHAnsi"/>
          <w:b/>
          <w:bCs/>
          <w:color w:val="000000" w:themeColor="text1"/>
          <w:sz w:val="20"/>
          <w:szCs w:val="20"/>
        </w:rPr>
        <w:tab/>
      </w:r>
    </w:p>
    <w:p w14:paraId="36444EF1" w14:textId="1FDA1409" w:rsidR="006848AA" w:rsidRPr="00A07841" w:rsidRDefault="006848AA" w:rsidP="00BC0799">
      <w:pPr>
        <w:spacing w:line="276" w:lineRule="auto"/>
        <w:jc w:val="both"/>
        <w:rPr>
          <w:rFonts w:asciiTheme="minorHAnsi" w:hAnsiTheme="minorHAnsi" w:cstheme="minorHAnsi"/>
          <w:b/>
          <w:bCs/>
          <w:color w:val="000000" w:themeColor="text1"/>
          <w:sz w:val="20"/>
          <w:szCs w:val="20"/>
        </w:rPr>
      </w:pPr>
      <w:r w:rsidRPr="00A07841">
        <w:rPr>
          <w:rFonts w:asciiTheme="minorHAnsi" w:hAnsiTheme="minorHAnsi" w:cstheme="minorHAnsi"/>
          <w:b/>
          <w:bCs/>
          <w:color w:val="000000" w:themeColor="text1"/>
          <w:sz w:val="20"/>
          <w:szCs w:val="20"/>
        </w:rPr>
        <w:t xml:space="preserve">Opis predmetu zákazky </w:t>
      </w:r>
    </w:p>
    <w:p w14:paraId="084766ED" w14:textId="78DB689F" w:rsidR="006848AA" w:rsidRPr="00A07841" w:rsidRDefault="006848AA" w:rsidP="00BC0799">
      <w:pPr>
        <w:spacing w:line="276" w:lineRule="auto"/>
        <w:jc w:val="both"/>
        <w:rPr>
          <w:rFonts w:asciiTheme="minorHAnsi" w:hAnsiTheme="minorHAnsi" w:cstheme="minorHAnsi"/>
          <w:sz w:val="20"/>
          <w:szCs w:val="20"/>
        </w:rPr>
      </w:pPr>
    </w:p>
    <w:p w14:paraId="60D1FA0A" w14:textId="727246AB" w:rsidR="00D313E1" w:rsidRPr="007E4CB7" w:rsidRDefault="00D313E1" w:rsidP="00BC0799">
      <w:pPr>
        <w:tabs>
          <w:tab w:val="left" w:pos="284"/>
        </w:tabs>
        <w:spacing w:line="276" w:lineRule="auto"/>
        <w:jc w:val="both"/>
        <w:rPr>
          <w:rFonts w:asciiTheme="minorHAnsi" w:hAnsiTheme="minorHAnsi" w:cstheme="minorHAnsi"/>
          <w:sz w:val="20"/>
          <w:szCs w:val="20"/>
        </w:rPr>
      </w:pPr>
    </w:p>
    <w:p w14:paraId="5602F2E0" w14:textId="77777777" w:rsidR="007E4CB7" w:rsidRPr="007E4CB7" w:rsidRDefault="007E4CB7" w:rsidP="007E4CB7">
      <w:pPr>
        <w:spacing w:line="259" w:lineRule="auto"/>
        <w:rPr>
          <w:rFonts w:asciiTheme="minorHAnsi" w:hAnsiTheme="minorHAnsi" w:cstheme="minorHAnsi"/>
          <w:sz w:val="20"/>
          <w:szCs w:val="20"/>
        </w:rPr>
      </w:pPr>
      <w:r w:rsidRPr="007E4CB7">
        <w:rPr>
          <w:rFonts w:asciiTheme="minorHAnsi" w:hAnsiTheme="minorHAnsi" w:cstheme="minorHAnsi"/>
          <w:sz w:val="20"/>
          <w:szCs w:val="20"/>
        </w:rPr>
        <w:t>Pasívna časť</w:t>
      </w:r>
    </w:p>
    <w:p w14:paraId="4A2C6147" w14:textId="77777777" w:rsidR="007E4CB7" w:rsidRPr="007E4CB7" w:rsidRDefault="007E4CB7" w:rsidP="007E4CB7">
      <w:pPr>
        <w:spacing w:line="259" w:lineRule="auto"/>
        <w:rPr>
          <w:rFonts w:asciiTheme="minorHAnsi" w:hAnsiTheme="minorHAnsi" w:cstheme="minorHAnsi"/>
          <w:sz w:val="20"/>
          <w:szCs w:val="20"/>
        </w:rPr>
      </w:pPr>
    </w:p>
    <w:tbl>
      <w:tblPr>
        <w:tblW w:w="9777" w:type="dxa"/>
        <w:tblInd w:w="-65" w:type="dxa"/>
        <w:tblCellMar>
          <w:top w:w="40" w:type="dxa"/>
          <w:left w:w="73" w:type="dxa"/>
          <w:right w:w="33" w:type="dxa"/>
        </w:tblCellMar>
        <w:tblLook w:val="04A0" w:firstRow="1" w:lastRow="0" w:firstColumn="1" w:lastColumn="0" w:noHBand="0" w:noVBand="1"/>
      </w:tblPr>
      <w:tblGrid>
        <w:gridCol w:w="558"/>
        <w:gridCol w:w="7802"/>
        <w:gridCol w:w="709"/>
        <w:gridCol w:w="708"/>
      </w:tblGrid>
      <w:tr w:rsidR="007E4CB7" w:rsidRPr="007E4CB7" w14:paraId="01AD50DD" w14:textId="77777777" w:rsidTr="00B11BF0">
        <w:trPr>
          <w:trHeight w:val="263"/>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39CBBD5" w14:textId="3D46EE32" w:rsidR="007E4CB7" w:rsidRPr="007E4CB7" w:rsidRDefault="007E4CB7" w:rsidP="00B11BF0">
            <w:pPr>
              <w:spacing w:line="259" w:lineRule="auto"/>
              <w:ind w:right="42"/>
              <w:rPr>
                <w:rFonts w:asciiTheme="minorHAnsi" w:hAnsiTheme="minorHAnsi" w:cstheme="minorHAnsi"/>
                <w:sz w:val="20"/>
                <w:szCs w:val="20"/>
              </w:rPr>
            </w:pPr>
            <w:r w:rsidRPr="007E4CB7">
              <w:rPr>
                <w:rFonts w:asciiTheme="minorHAnsi" w:eastAsia="Calibri" w:hAnsiTheme="minorHAnsi" w:cstheme="minorHAnsi"/>
                <w:color w:val="000000"/>
                <w:sz w:val="20"/>
                <w:szCs w:val="20"/>
              </w:rPr>
              <w:t>P.</w:t>
            </w:r>
            <w:r w:rsidR="00DD111D">
              <w:rPr>
                <w:rFonts w:asciiTheme="minorHAnsi" w:eastAsia="Calibri" w:hAnsiTheme="minorHAnsi" w:cstheme="minorHAnsi"/>
                <w:color w:val="000000"/>
                <w:sz w:val="20"/>
                <w:szCs w:val="20"/>
              </w:rPr>
              <w:t>č</w:t>
            </w:r>
            <w:r w:rsidRPr="007E4CB7">
              <w:rPr>
                <w:rFonts w:asciiTheme="minorHAnsi" w:eastAsia="Calibri" w:hAnsiTheme="minorHAnsi" w:cstheme="minorHAnsi"/>
                <w:color w:val="000000"/>
                <w:sz w:val="20"/>
                <w:szCs w:val="20"/>
              </w:rPr>
              <w:t xml:space="preserve">. </w:t>
            </w:r>
          </w:p>
        </w:tc>
        <w:tc>
          <w:tcPr>
            <w:tcW w:w="780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EDEA874" w14:textId="77777777" w:rsidR="007E4CB7" w:rsidRPr="007E4CB7" w:rsidRDefault="007E4CB7" w:rsidP="00B11BF0">
            <w:pPr>
              <w:spacing w:line="259" w:lineRule="auto"/>
              <w:ind w:right="36"/>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Produkt </w:t>
            </w:r>
          </w:p>
        </w:tc>
        <w:tc>
          <w:tcPr>
            <w:tcW w:w="709"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EF14E52" w14:textId="77777777" w:rsidR="007E4CB7" w:rsidRPr="007E4CB7" w:rsidRDefault="007E4CB7" w:rsidP="00C6209D">
            <w:pPr>
              <w:spacing w:line="259" w:lineRule="auto"/>
              <w:ind w:right="34"/>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MJ </w:t>
            </w:r>
          </w:p>
        </w:tc>
        <w:tc>
          <w:tcPr>
            <w:tcW w:w="70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A567403" w14:textId="77777777" w:rsidR="007E4CB7" w:rsidRPr="007E4CB7" w:rsidRDefault="007E4CB7" w:rsidP="00C6209D">
            <w:pPr>
              <w:spacing w:line="259" w:lineRule="auto"/>
              <w:ind w:left="31"/>
              <w:rPr>
                <w:rFonts w:asciiTheme="minorHAnsi" w:hAnsiTheme="minorHAnsi" w:cstheme="minorHAnsi"/>
                <w:sz w:val="20"/>
                <w:szCs w:val="20"/>
              </w:rPr>
            </w:pPr>
            <w:r w:rsidRPr="007E4CB7">
              <w:rPr>
                <w:rFonts w:asciiTheme="minorHAnsi" w:eastAsia="Calibri" w:hAnsiTheme="minorHAnsi" w:cstheme="minorHAnsi"/>
                <w:color w:val="000000"/>
                <w:sz w:val="20"/>
                <w:szCs w:val="20"/>
              </w:rPr>
              <w:t>počet</w:t>
            </w:r>
          </w:p>
        </w:tc>
      </w:tr>
      <w:tr w:rsidR="007E4CB7" w:rsidRPr="007E4CB7" w14:paraId="2D1969D2" w14:textId="77777777" w:rsidTr="00B11BF0">
        <w:trPr>
          <w:trHeight w:val="226"/>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103E37B" w14:textId="1F423DB9"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1</w:t>
            </w:r>
          </w:p>
        </w:tc>
        <w:tc>
          <w:tcPr>
            <w:tcW w:w="7802"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D3AE48A"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12-vláknový 9/125 μm G.657A1</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75E6078" w14:textId="5F627517" w:rsidR="007E4CB7" w:rsidRPr="007E4CB7" w:rsidRDefault="00DD111D" w:rsidP="00C6209D">
            <w:pPr>
              <w:spacing w:line="259" w:lineRule="auto"/>
              <w:ind w:right="36"/>
              <w:jc w:val="center"/>
              <w:rPr>
                <w:rFonts w:asciiTheme="minorHAnsi" w:hAnsiTheme="minorHAnsi" w:cstheme="minorHAnsi"/>
                <w:sz w:val="20"/>
                <w:szCs w:val="20"/>
              </w:rPr>
            </w:pPr>
            <w:r>
              <w:rPr>
                <w:rFonts w:asciiTheme="minorHAnsi" w:eastAsia="Calibri" w:hAnsiTheme="minorHAnsi" w:cstheme="minorHAnsi"/>
                <w:color w:val="000000"/>
                <w:sz w:val="20"/>
                <w:szCs w:val="20"/>
              </w:rPr>
              <w:t>m</w:t>
            </w:r>
            <w:r w:rsidR="007E4CB7" w:rsidRPr="007E4CB7">
              <w:rPr>
                <w:rFonts w:asciiTheme="minorHAnsi" w:eastAsia="Calibri" w:hAnsiTheme="minorHAnsi" w:cstheme="minorHAnsi"/>
                <w:color w:val="000000"/>
                <w:sz w:val="20"/>
                <w:szCs w:val="20"/>
              </w:rPr>
              <w:t xml:space="preserve"> </w:t>
            </w:r>
          </w:p>
        </w:tc>
        <w:tc>
          <w:tcPr>
            <w:tcW w:w="70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AA7A95F" w14:textId="77777777" w:rsidR="007E4CB7" w:rsidRPr="007E4CB7" w:rsidRDefault="007E4CB7" w:rsidP="00C6209D">
            <w:pPr>
              <w:spacing w:line="259" w:lineRule="auto"/>
              <w:ind w:left="31"/>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300 </w:t>
            </w:r>
          </w:p>
        </w:tc>
      </w:tr>
      <w:tr w:rsidR="007E4CB7" w:rsidRPr="007E4CB7" w14:paraId="583C174B" w14:textId="77777777" w:rsidTr="00B11BF0">
        <w:trPr>
          <w:trHeight w:val="197"/>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2FD5BA1" w14:textId="4B469CF3"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2</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10E20"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Patch panel výsuvný pre 24 x SC-SC, LC-LC Duplex, neosadený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A4E8" w14:textId="652CC89B" w:rsidR="007E4CB7" w:rsidRPr="007E4CB7" w:rsidRDefault="007E4CB7" w:rsidP="00C6209D">
            <w:pPr>
              <w:spacing w:line="259" w:lineRule="auto"/>
              <w:ind w:right="35"/>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ks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5CD5"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2 </w:t>
            </w:r>
          </w:p>
        </w:tc>
      </w:tr>
      <w:tr w:rsidR="007E4CB7" w:rsidRPr="007E4CB7" w14:paraId="13143839" w14:textId="77777777" w:rsidTr="00B11BF0">
        <w:trPr>
          <w:trHeight w:val="273"/>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4566FC4" w14:textId="77777777" w:rsidR="007E4CB7" w:rsidRPr="007E4CB7" w:rsidRDefault="007E4CB7" w:rsidP="00B11BF0">
            <w:pPr>
              <w:spacing w:line="259" w:lineRule="auto"/>
              <w:ind w:left="-15" w:right="-360" w:firstLine="15"/>
              <w:rPr>
                <w:rFonts w:asciiTheme="minorHAnsi" w:eastAsia="Calibri" w:hAnsiTheme="minorHAnsi" w:cstheme="minorHAnsi"/>
                <w:color w:val="000000"/>
                <w:sz w:val="20"/>
                <w:szCs w:val="20"/>
              </w:rPr>
            </w:pP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A6BAC" w14:textId="77777777" w:rsidR="007E4CB7" w:rsidRPr="007E4CB7" w:rsidRDefault="007E4CB7" w:rsidP="00B11BF0">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Zvar</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8B89" w14:textId="5B7D0EF6" w:rsidR="007E4CB7" w:rsidRPr="007E4CB7" w:rsidRDefault="00DD111D" w:rsidP="00C6209D">
            <w:pPr>
              <w:spacing w:line="259" w:lineRule="auto"/>
              <w:ind w:right="35"/>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2EFBE" w14:textId="77777777" w:rsidR="007E4CB7" w:rsidRPr="007E4CB7" w:rsidRDefault="007E4CB7" w:rsidP="00C6209D">
            <w:pPr>
              <w:spacing w:line="259" w:lineRule="auto"/>
              <w:ind w:right="36"/>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w:t>
            </w:r>
          </w:p>
        </w:tc>
      </w:tr>
      <w:tr w:rsidR="007E4CB7" w:rsidRPr="007E4CB7" w14:paraId="75E556AD" w14:textId="77777777" w:rsidTr="00B11BF0">
        <w:trPr>
          <w:trHeight w:val="300"/>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9BDA147" w14:textId="6EFFFFB3"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3</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C79B"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SC pigtail, 9/125 µm G.657A1 /APC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566299" w14:textId="3323CFE4" w:rsidR="007E4CB7" w:rsidRPr="007E4CB7" w:rsidRDefault="00DD111D" w:rsidP="00C6209D">
            <w:pPr>
              <w:spacing w:line="259" w:lineRule="auto"/>
              <w:ind w:right="35"/>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114088"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48 </w:t>
            </w:r>
          </w:p>
        </w:tc>
      </w:tr>
      <w:tr w:rsidR="007E4CB7" w:rsidRPr="007E4CB7" w14:paraId="3F12D248"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A3B30AB" w14:textId="6E0165AB"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4</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F9D8"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SC-SC adaptér / APC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6BB8B3" w14:textId="0A18F0FB" w:rsidR="007E4CB7" w:rsidRPr="007E4CB7" w:rsidRDefault="00DD111D" w:rsidP="00C6209D">
            <w:pPr>
              <w:spacing w:line="259" w:lineRule="auto"/>
              <w:ind w:right="35"/>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ks</w:t>
            </w:r>
            <w:r w:rsidR="007E4CB7" w:rsidRPr="007E4CB7">
              <w:rPr>
                <w:rFonts w:asciiTheme="minorHAnsi" w:eastAsia="Calibri" w:hAnsiTheme="minorHAnsi" w:cstheme="minorHAnsi"/>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E996DB6"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48 </w:t>
            </w:r>
          </w:p>
        </w:tc>
      </w:tr>
      <w:tr w:rsidR="007E4CB7" w:rsidRPr="007E4CB7" w14:paraId="040F7247"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19F4F7" w14:textId="77777777" w:rsidR="007E4CB7" w:rsidRPr="007E4CB7" w:rsidRDefault="007E4CB7" w:rsidP="00B11BF0">
            <w:pPr>
              <w:spacing w:line="259" w:lineRule="auto"/>
              <w:ind w:left="-15" w:right="-360" w:firstLine="15"/>
              <w:rPr>
                <w:rFonts w:asciiTheme="minorHAnsi" w:eastAsia="Calibri" w:hAnsiTheme="minorHAnsi" w:cstheme="minorHAnsi"/>
                <w:color w:val="000000"/>
                <w:sz w:val="20"/>
                <w:szCs w:val="20"/>
              </w:rPr>
            </w:pP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7549" w14:textId="77777777" w:rsidR="007E4CB7" w:rsidRPr="007E4CB7" w:rsidRDefault="007E4CB7" w:rsidP="00B11BF0">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SC / LC patchcord 9/125 / APC 1m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BB24EB" w14:textId="3B74F9A6" w:rsidR="007E4CB7" w:rsidRPr="007E4CB7" w:rsidRDefault="00DD111D" w:rsidP="00C6209D">
            <w:pPr>
              <w:spacing w:line="259" w:lineRule="auto"/>
              <w:ind w:right="35"/>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8843C6F" w14:textId="77777777" w:rsidR="007E4CB7" w:rsidRPr="007E4CB7" w:rsidRDefault="007E4CB7" w:rsidP="00C6209D">
            <w:pPr>
              <w:spacing w:line="259" w:lineRule="auto"/>
              <w:ind w:right="36"/>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w:t>
            </w:r>
          </w:p>
        </w:tc>
      </w:tr>
      <w:tr w:rsidR="007E4CB7" w:rsidRPr="007E4CB7" w14:paraId="062C54D4" w14:textId="77777777" w:rsidTr="00B11BF0">
        <w:trPr>
          <w:trHeight w:val="274"/>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F9FBC52" w14:textId="77777777"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5</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8E47"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Káblový žľab OBO MKS 100/60(včetne kotviaceho materiálu, konzol ,závesov a pod.)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F043"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m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3C91" w14:textId="77777777" w:rsidR="007E4CB7" w:rsidRPr="007E4CB7" w:rsidRDefault="007E4CB7" w:rsidP="00C6209D">
            <w:pPr>
              <w:spacing w:line="259" w:lineRule="auto"/>
              <w:ind w:left="31"/>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100 </w:t>
            </w:r>
          </w:p>
        </w:tc>
      </w:tr>
      <w:tr w:rsidR="007E4CB7" w:rsidRPr="007E4CB7" w14:paraId="18FFE3B2"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DBF0DCC" w14:textId="46A643D6"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6</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4192"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Rúrka pevná VRM 25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BD5E9F"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m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E3D8C6"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9 </w:t>
            </w:r>
          </w:p>
        </w:tc>
      </w:tr>
      <w:tr w:rsidR="007E4CB7" w:rsidRPr="007E4CB7" w14:paraId="16999CF2" w14:textId="77777777" w:rsidTr="00B11BF0">
        <w:trPr>
          <w:trHeight w:val="300"/>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BCEED3F" w14:textId="77777777"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7</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4B99"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Vysokozdvižná plošina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1111E3" w14:textId="77777777" w:rsidR="007E4CB7" w:rsidRPr="007E4CB7" w:rsidRDefault="007E4CB7" w:rsidP="00C6209D">
            <w:pPr>
              <w:spacing w:line="259" w:lineRule="auto"/>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deň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8E7FB1F"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3 </w:t>
            </w:r>
          </w:p>
        </w:tc>
      </w:tr>
      <w:tr w:rsidR="007E4CB7" w:rsidRPr="007E4CB7" w14:paraId="51AF6180"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E26AABC" w14:textId="7385462D"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8</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B853"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Výškove práce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5C33AD" w14:textId="6820AB39" w:rsidR="007E4CB7" w:rsidRPr="007E4CB7" w:rsidRDefault="00DD111D" w:rsidP="00C6209D">
            <w:pPr>
              <w:spacing w:line="259" w:lineRule="auto"/>
              <w:ind w:right="35"/>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37406D"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1 </w:t>
            </w:r>
          </w:p>
        </w:tc>
      </w:tr>
      <w:tr w:rsidR="007E4CB7" w:rsidRPr="007E4CB7" w14:paraId="666FC318"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3C456A" w14:textId="2EFCAFC4"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9</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FCC26"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Drobný a podružný elektroinštalačný materiál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87A313" w14:textId="7D0C033B" w:rsidR="007E4CB7" w:rsidRPr="007E4CB7" w:rsidRDefault="00DD111D" w:rsidP="00C6209D">
            <w:pPr>
              <w:spacing w:line="259" w:lineRule="auto"/>
              <w:ind w:right="35"/>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ks</w:t>
            </w:r>
            <w:r w:rsidR="007E4CB7" w:rsidRPr="007E4CB7">
              <w:rPr>
                <w:rFonts w:asciiTheme="minorHAnsi" w:eastAsia="Calibri" w:hAnsiTheme="minorHAnsi" w:cstheme="minorHAnsi"/>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87DE81"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1 </w:t>
            </w:r>
          </w:p>
        </w:tc>
      </w:tr>
      <w:tr w:rsidR="007E4CB7" w:rsidRPr="007E4CB7" w14:paraId="2390A4A2"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89C4D74" w14:textId="77777777" w:rsidR="007E4CB7" w:rsidRPr="007E4CB7" w:rsidRDefault="007E4CB7" w:rsidP="00B11BF0">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3DE5" w14:textId="77777777" w:rsidR="007E4CB7" w:rsidRPr="007E4CB7" w:rsidRDefault="007E4CB7" w:rsidP="00B11BF0">
            <w:pPr>
              <w:spacing w:line="259" w:lineRule="auto"/>
              <w:rPr>
                <w:rFonts w:asciiTheme="minorHAnsi" w:eastAsia="Arial" w:hAnsiTheme="minorHAnsi" w:cstheme="minorHAnsi"/>
                <w:color w:val="000000"/>
                <w:sz w:val="20"/>
                <w:szCs w:val="20"/>
              </w:rPr>
            </w:pPr>
            <w:r w:rsidRPr="007E4CB7">
              <w:rPr>
                <w:rFonts w:asciiTheme="minorHAnsi" w:eastAsia="Calibri" w:hAnsiTheme="minorHAnsi" w:cstheme="minorHAnsi"/>
                <w:color w:val="000000"/>
                <w:sz w:val="20"/>
                <w:szCs w:val="20"/>
              </w:rPr>
              <w:t>Patch panel výsuvný pre 12 x SC-SC, LC-LC Duplex, neosadený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D76377" w14:textId="0E413C01" w:rsidR="007E4CB7" w:rsidRPr="007E4CB7" w:rsidRDefault="00DD111D" w:rsidP="00C6209D">
            <w:pPr>
              <w:spacing w:line="259" w:lineRule="auto"/>
              <w:ind w:right="35"/>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0FADEF" w14:textId="77777777" w:rsidR="007E4CB7" w:rsidRPr="007E4CB7" w:rsidRDefault="007E4CB7" w:rsidP="00C6209D">
            <w:pPr>
              <w:spacing w:line="259" w:lineRule="auto"/>
              <w:ind w:right="36"/>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w:t>
            </w:r>
          </w:p>
        </w:tc>
      </w:tr>
      <w:tr w:rsidR="007E4CB7" w:rsidRPr="007E4CB7" w14:paraId="65535B5F"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F08A999" w14:textId="77777777" w:rsidR="007E4CB7" w:rsidRPr="007E4CB7" w:rsidRDefault="007E4CB7" w:rsidP="00B11BF0">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11</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4F1E" w14:textId="77777777" w:rsidR="007E4CB7" w:rsidRPr="007E4CB7" w:rsidRDefault="007E4CB7" w:rsidP="00B11BF0">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19" vyväzovací panel</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6AE12F" w14:textId="54CF4F45" w:rsidR="007E4CB7" w:rsidRPr="007E4CB7" w:rsidRDefault="00DD111D" w:rsidP="00C6209D">
            <w:pPr>
              <w:spacing w:line="259" w:lineRule="auto"/>
              <w:ind w:right="35"/>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04D6CC9" w14:textId="77777777" w:rsidR="007E4CB7" w:rsidRPr="007E4CB7" w:rsidRDefault="007E4CB7" w:rsidP="00C6209D">
            <w:pPr>
              <w:spacing w:line="259" w:lineRule="auto"/>
              <w:ind w:right="36"/>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12</w:t>
            </w:r>
          </w:p>
        </w:tc>
      </w:tr>
      <w:tr w:rsidR="007E4CB7" w:rsidRPr="007E4CB7" w14:paraId="73B381D3"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9E52B32" w14:textId="77777777" w:rsidR="007E4CB7" w:rsidRPr="007E4CB7" w:rsidRDefault="007E4CB7" w:rsidP="00B11BF0">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12</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F547" w14:textId="77777777" w:rsidR="007E4CB7" w:rsidRPr="007E4CB7" w:rsidRDefault="007E4CB7" w:rsidP="00B11BF0">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Rozvodný panel 8x230V 1U</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EC9603" w14:textId="780EF286" w:rsidR="007E4CB7" w:rsidRPr="007E4CB7" w:rsidRDefault="00DD111D" w:rsidP="00C6209D">
            <w:pPr>
              <w:spacing w:line="259" w:lineRule="auto"/>
              <w:ind w:right="35"/>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F43B640" w14:textId="77777777" w:rsidR="007E4CB7" w:rsidRPr="007E4CB7" w:rsidRDefault="007E4CB7" w:rsidP="00C6209D">
            <w:pPr>
              <w:spacing w:line="259" w:lineRule="auto"/>
              <w:ind w:right="36"/>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6</w:t>
            </w:r>
          </w:p>
        </w:tc>
      </w:tr>
    </w:tbl>
    <w:p w14:paraId="48886DEB" w14:textId="77777777" w:rsidR="007E4CB7" w:rsidRPr="007E4CB7" w:rsidRDefault="007E4CB7" w:rsidP="007E4CB7">
      <w:pPr>
        <w:pStyle w:val="Zkladntext2"/>
        <w:tabs>
          <w:tab w:val="left" w:pos="567"/>
          <w:tab w:val="left" w:pos="3119"/>
          <w:tab w:val="left" w:pos="5387"/>
        </w:tabs>
        <w:jc w:val="both"/>
        <w:rPr>
          <w:rFonts w:asciiTheme="minorHAnsi" w:hAnsiTheme="minorHAnsi" w:cstheme="minorHAnsi"/>
          <w:b w:val="0"/>
        </w:rPr>
      </w:pPr>
    </w:p>
    <w:p w14:paraId="34EDAA5C" w14:textId="77777777" w:rsidR="007E4CB7" w:rsidRPr="007E4CB7" w:rsidRDefault="007E4CB7" w:rsidP="007E4CB7">
      <w:pPr>
        <w:spacing w:after="219" w:line="259" w:lineRule="auto"/>
        <w:rPr>
          <w:rFonts w:asciiTheme="minorHAnsi" w:hAnsiTheme="minorHAnsi" w:cstheme="minorHAnsi"/>
          <w:sz w:val="20"/>
          <w:szCs w:val="20"/>
        </w:rPr>
      </w:pPr>
      <w:r w:rsidRPr="007E4CB7">
        <w:rPr>
          <w:rFonts w:asciiTheme="minorHAnsi" w:hAnsiTheme="minorHAnsi" w:cstheme="minorHAnsi"/>
          <w:sz w:val="20"/>
          <w:szCs w:val="20"/>
        </w:rPr>
        <w:t>Aktívna časť</w:t>
      </w:r>
    </w:p>
    <w:tbl>
      <w:tblPr>
        <w:tblW w:w="9717" w:type="dxa"/>
        <w:tblInd w:w="-10" w:type="dxa"/>
        <w:tblCellMar>
          <w:top w:w="10" w:type="dxa"/>
          <w:left w:w="68" w:type="dxa"/>
          <w:right w:w="12" w:type="dxa"/>
        </w:tblCellMar>
        <w:tblLook w:val="04A0" w:firstRow="1" w:lastRow="0" w:firstColumn="1" w:lastColumn="0" w:noHBand="0" w:noVBand="1"/>
      </w:tblPr>
      <w:tblGrid>
        <w:gridCol w:w="8725"/>
        <w:gridCol w:w="992"/>
      </w:tblGrid>
      <w:tr w:rsidR="007E4CB7" w:rsidRPr="007E4CB7" w14:paraId="64E65F0F" w14:textId="77777777" w:rsidTr="00B11BF0">
        <w:trPr>
          <w:trHeight w:val="292"/>
        </w:trPr>
        <w:tc>
          <w:tcPr>
            <w:tcW w:w="8725" w:type="dxa"/>
            <w:tcBorders>
              <w:top w:val="single" w:sz="4" w:space="0" w:color="auto"/>
              <w:left w:val="single" w:sz="4" w:space="0" w:color="auto"/>
              <w:bottom w:val="single" w:sz="4" w:space="0" w:color="auto"/>
              <w:right w:val="single" w:sz="4" w:space="0" w:color="auto"/>
            </w:tcBorders>
            <w:shd w:val="clear" w:color="auto" w:fill="auto"/>
          </w:tcPr>
          <w:p w14:paraId="1CAD6B08" w14:textId="77777777" w:rsidR="007E4CB7" w:rsidRPr="007E4CB7" w:rsidRDefault="007E4CB7" w:rsidP="00C6209D">
            <w:pPr>
              <w:spacing w:line="259" w:lineRule="auto"/>
              <w:ind w:right="59"/>
              <w:jc w:val="center"/>
              <w:rPr>
                <w:rFonts w:asciiTheme="minorHAnsi" w:hAnsiTheme="minorHAnsi" w:cstheme="minorHAnsi"/>
                <w:sz w:val="20"/>
                <w:szCs w:val="20"/>
              </w:rPr>
            </w:pPr>
            <w:r w:rsidRPr="007E4CB7">
              <w:rPr>
                <w:rFonts w:asciiTheme="minorHAnsi" w:eastAsia="Arial" w:hAnsiTheme="minorHAnsi" w:cstheme="minorHAnsi"/>
                <w:color w:val="000000"/>
                <w:sz w:val="20"/>
                <w:szCs w:val="20"/>
              </w:rPr>
              <w:t xml:space="preserve">Popis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EFE30E" w14:textId="77777777" w:rsidR="007E4CB7" w:rsidRPr="007E4CB7" w:rsidRDefault="007E4CB7" w:rsidP="00C6209D">
            <w:pPr>
              <w:spacing w:line="259" w:lineRule="auto"/>
              <w:ind w:left="2"/>
              <w:rPr>
                <w:rFonts w:asciiTheme="minorHAnsi" w:hAnsiTheme="minorHAnsi" w:cstheme="minorHAnsi"/>
                <w:sz w:val="20"/>
                <w:szCs w:val="20"/>
              </w:rPr>
            </w:pPr>
            <w:r w:rsidRPr="007E4CB7">
              <w:rPr>
                <w:rFonts w:asciiTheme="minorHAnsi" w:hAnsiTheme="minorHAnsi" w:cstheme="minorHAnsi"/>
                <w:sz w:val="20"/>
                <w:szCs w:val="20"/>
              </w:rPr>
              <w:t>počet</w:t>
            </w:r>
          </w:p>
        </w:tc>
      </w:tr>
      <w:tr w:rsidR="007E4CB7" w:rsidRPr="007E4CB7" w14:paraId="5D8C07D4" w14:textId="77777777" w:rsidTr="00B11BF0">
        <w:trPr>
          <w:trHeight w:val="281"/>
        </w:trPr>
        <w:tc>
          <w:tcPr>
            <w:tcW w:w="8725" w:type="dxa"/>
            <w:tcBorders>
              <w:top w:val="single" w:sz="4" w:space="0" w:color="auto"/>
              <w:left w:val="single" w:sz="8" w:space="0" w:color="000000"/>
              <w:bottom w:val="single" w:sz="4" w:space="0" w:color="000000"/>
              <w:right w:val="single" w:sz="4" w:space="0" w:color="000000"/>
            </w:tcBorders>
            <w:shd w:val="clear" w:color="auto" w:fill="auto"/>
          </w:tcPr>
          <w:p w14:paraId="74D9AD85"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R1 </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14:paraId="5DE2B6CF" w14:textId="77777777" w:rsidR="007E4CB7" w:rsidRPr="007E4CB7" w:rsidRDefault="007E4CB7" w:rsidP="00C6209D">
            <w:pPr>
              <w:spacing w:line="259" w:lineRule="auto"/>
              <w:ind w:left="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  </w:t>
            </w:r>
          </w:p>
        </w:tc>
      </w:tr>
      <w:tr w:rsidR="007E4CB7" w:rsidRPr="007E4CB7" w14:paraId="69C419FE"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601527AE"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A02BFC"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 </w:t>
            </w:r>
          </w:p>
        </w:tc>
      </w:tr>
      <w:tr w:rsidR="007E4CB7" w:rsidRPr="007E4CB7" w14:paraId="35F4F477"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23260F00"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POE+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1A31CB"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0647D706" w14:textId="77777777" w:rsidTr="00C6209D">
        <w:trPr>
          <w:trHeight w:val="276"/>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11534A28"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509A9A"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w:t>
            </w:r>
          </w:p>
        </w:tc>
      </w:tr>
      <w:tr w:rsidR="007E4CB7" w:rsidRPr="007E4CB7" w14:paraId="7933FACD" w14:textId="77777777" w:rsidTr="00C6209D">
        <w:trPr>
          <w:trHeight w:val="276"/>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0D10A2D3"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43417B"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5DA2208B"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5A29729F"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1F2A30" w14:textId="77777777" w:rsidR="007E4CB7" w:rsidRPr="007E4CB7" w:rsidRDefault="007E4CB7" w:rsidP="00C6209D">
            <w:pPr>
              <w:spacing w:line="259" w:lineRule="auto"/>
              <w:ind w:left="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  </w:t>
            </w:r>
          </w:p>
        </w:tc>
      </w:tr>
      <w:tr w:rsidR="007E4CB7" w:rsidRPr="007E4CB7" w14:paraId="4EB8A53B"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2FC75BAD"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14CAE6"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 </w:t>
            </w:r>
          </w:p>
        </w:tc>
      </w:tr>
      <w:tr w:rsidR="007E4CB7" w:rsidRPr="007E4CB7" w14:paraId="54D76E40"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1CA7B3CF"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 managed L2 + sfp + 10Gb POE+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A9CAD6"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3EC5BFEB"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67AD666A"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3ED032"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2 </w:t>
            </w:r>
          </w:p>
        </w:tc>
      </w:tr>
      <w:tr w:rsidR="007E4CB7" w:rsidRPr="007E4CB7" w14:paraId="11156771"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4360653A"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183E28"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28B13424" w14:textId="77777777" w:rsidTr="00C6209D">
        <w:trPr>
          <w:trHeight w:val="276"/>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7D2E0488"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70D53B" w14:textId="77777777" w:rsidR="007E4CB7" w:rsidRPr="007E4CB7" w:rsidRDefault="007E4CB7" w:rsidP="00C6209D">
            <w:pPr>
              <w:spacing w:line="259" w:lineRule="auto"/>
              <w:ind w:left="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  </w:t>
            </w:r>
          </w:p>
        </w:tc>
      </w:tr>
      <w:tr w:rsidR="007E4CB7" w:rsidRPr="007E4CB7" w14:paraId="2258E29F"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312A1EA6"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E68A6A"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 </w:t>
            </w:r>
          </w:p>
        </w:tc>
      </w:tr>
      <w:tr w:rsidR="007E4CB7" w:rsidRPr="007E4CB7" w14:paraId="1AF7F6E6"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46FAA6A2"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POE+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D76986"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1304D7BE"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35C79864"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10GBASE SFP+ Cable 1 Meter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2E0F11"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2 </w:t>
            </w:r>
          </w:p>
        </w:tc>
      </w:tr>
      <w:tr w:rsidR="007E4CB7" w:rsidRPr="007E4CB7" w14:paraId="550B453B"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3BD56253"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29DCE1"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3A52B703"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2C6BC9B1"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R4 </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255C4C" w14:textId="77777777" w:rsidR="007E4CB7" w:rsidRPr="007E4CB7" w:rsidRDefault="007E4CB7" w:rsidP="00C6209D">
            <w:pPr>
              <w:spacing w:line="259" w:lineRule="auto"/>
              <w:ind w:left="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  </w:t>
            </w:r>
          </w:p>
        </w:tc>
      </w:tr>
      <w:tr w:rsidR="007E4CB7" w:rsidRPr="007E4CB7" w14:paraId="70EA178B" w14:textId="77777777" w:rsidTr="008834A3">
        <w:trPr>
          <w:trHeight w:val="276"/>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1243BB0B"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B6B5D60"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39FDE06F" w14:textId="77777777" w:rsidTr="008834A3">
        <w:trPr>
          <w:trHeight w:val="276"/>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F96305F"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POE+ NBD</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FCA968A"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10AFEBE1"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B97D3EB"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10GBASE SFP+ Cable 1 Meter </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A9D727"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2 </w:t>
            </w:r>
          </w:p>
        </w:tc>
      </w:tr>
      <w:tr w:rsidR="007E4CB7" w:rsidRPr="007E4CB7" w14:paraId="613CE02D"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47F8E21E"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2076866"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52FEED3A"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771175B"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Rack dualna akademia </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899E54F" w14:textId="77777777" w:rsidR="007E4CB7" w:rsidRPr="007E4CB7" w:rsidRDefault="007E4CB7" w:rsidP="00C6209D">
            <w:pPr>
              <w:spacing w:line="259" w:lineRule="auto"/>
              <w:ind w:left="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  </w:t>
            </w:r>
          </w:p>
        </w:tc>
      </w:tr>
      <w:tr w:rsidR="007E4CB7" w:rsidRPr="007E4CB7" w14:paraId="749A52ED"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18DFA8A2"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lastRenderedPageBreak/>
              <w:t>48-port Gigabit Switch managed L2 + sfp + 10Gb NBD</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7550B2B"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4 </w:t>
            </w:r>
          </w:p>
        </w:tc>
      </w:tr>
      <w:tr w:rsidR="007E4CB7" w:rsidRPr="007E4CB7" w14:paraId="035126B1"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F6C33EC" w14:textId="2EEFB9FC"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možnosť aktívneho 802.3af/at a zároveň pasívneho PoE NBD</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10DF3E"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7D7BED97"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B460D9F"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98564E2"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6</w:t>
            </w:r>
          </w:p>
        </w:tc>
      </w:tr>
      <w:tr w:rsidR="007E4CB7" w:rsidRPr="007E4CB7" w14:paraId="1ED8BD0F" w14:textId="77777777" w:rsidTr="008834A3">
        <w:trPr>
          <w:trHeight w:val="290"/>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1656C29A"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Gigabit WDM single-mode MiniGBIC modul (SFP)</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9745475"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8 </w:t>
            </w:r>
          </w:p>
        </w:tc>
      </w:tr>
      <w:tr w:rsidR="007E4CB7" w:rsidRPr="007E4CB7" w14:paraId="45A5DBBF" w14:textId="77777777" w:rsidTr="008834A3">
        <w:trPr>
          <w:trHeight w:val="290"/>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BD9B6E5"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4A7636"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bl>
    <w:p w14:paraId="06EBF7F8" w14:textId="712DE4D6" w:rsidR="007E4CB7" w:rsidRDefault="007E4CB7" w:rsidP="007E4CB7">
      <w:pPr>
        <w:pStyle w:val="Zkladntext2"/>
        <w:tabs>
          <w:tab w:val="left" w:pos="567"/>
          <w:tab w:val="left" w:pos="3119"/>
          <w:tab w:val="left" w:pos="5387"/>
        </w:tabs>
        <w:jc w:val="both"/>
        <w:rPr>
          <w:rFonts w:asciiTheme="minorHAnsi" w:hAnsiTheme="minorHAnsi" w:cstheme="minorHAnsi"/>
          <w:b w:val="0"/>
        </w:rPr>
      </w:pPr>
    </w:p>
    <w:p w14:paraId="08B0DA7C" w14:textId="03BA7A87" w:rsidR="002E13E8" w:rsidRDefault="002E13E8" w:rsidP="007E4CB7">
      <w:pPr>
        <w:pStyle w:val="Zkladntext2"/>
        <w:tabs>
          <w:tab w:val="left" w:pos="567"/>
          <w:tab w:val="left" w:pos="3119"/>
          <w:tab w:val="left" w:pos="5387"/>
        </w:tabs>
        <w:jc w:val="both"/>
        <w:rPr>
          <w:rFonts w:asciiTheme="minorHAnsi" w:hAnsiTheme="minorHAnsi" w:cstheme="minorHAnsi"/>
          <w:b w:val="0"/>
        </w:rPr>
      </w:pPr>
    </w:p>
    <w:p w14:paraId="23FB385B" w14:textId="77777777" w:rsidR="002E13E8" w:rsidRPr="007E4CB7" w:rsidRDefault="002E13E8" w:rsidP="007E4CB7">
      <w:pPr>
        <w:pStyle w:val="Zkladntext2"/>
        <w:tabs>
          <w:tab w:val="left" w:pos="567"/>
          <w:tab w:val="left" w:pos="3119"/>
          <w:tab w:val="left" w:pos="5387"/>
        </w:tabs>
        <w:jc w:val="both"/>
        <w:rPr>
          <w:rFonts w:asciiTheme="minorHAnsi" w:hAnsiTheme="minorHAnsi" w:cstheme="minorHAnsi"/>
          <w:b w:val="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7513"/>
        <w:gridCol w:w="992"/>
      </w:tblGrid>
      <w:tr w:rsidR="007E4CB7" w:rsidRPr="007E4CB7" w14:paraId="343FCCFA" w14:textId="77777777" w:rsidTr="008834A3">
        <w:trPr>
          <w:trHeight w:val="315"/>
        </w:trPr>
        <w:tc>
          <w:tcPr>
            <w:tcW w:w="1204" w:type="dxa"/>
            <w:shd w:val="clear" w:color="auto" w:fill="8DB3E2" w:themeFill="text2" w:themeFillTint="66"/>
            <w:noWrap/>
            <w:vAlign w:val="center"/>
            <w:hideMark/>
          </w:tcPr>
          <w:p w14:paraId="2594A6CF" w14:textId="77777777" w:rsidR="007E4CB7" w:rsidRPr="007E4CB7" w:rsidRDefault="007E4CB7" w:rsidP="00B11BF0">
            <w:pPr>
              <w:rPr>
                <w:rFonts w:asciiTheme="minorHAnsi" w:hAnsiTheme="minorHAnsi" w:cstheme="minorHAnsi"/>
                <w:color w:val="000000"/>
                <w:sz w:val="20"/>
                <w:szCs w:val="20"/>
                <w:u w:val="single"/>
              </w:rPr>
            </w:pPr>
            <w:r w:rsidRPr="007E4CB7">
              <w:rPr>
                <w:rFonts w:asciiTheme="minorHAnsi" w:hAnsiTheme="minorHAnsi" w:cstheme="minorHAnsi"/>
                <w:color w:val="000000"/>
                <w:sz w:val="20"/>
                <w:szCs w:val="20"/>
                <w:u w:val="single"/>
              </w:rPr>
              <w:t>Zaradenie:</w:t>
            </w:r>
          </w:p>
        </w:tc>
        <w:tc>
          <w:tcPr>
            <w:tcW w:w="7513" w:type="dxa"/>
            <w:shd w:val="clear" w:color="auto" w:fill="8DB3E2" w:themeFill="text2" w:themeFillTint="66"/>
            <w:noWrap/>
            <w:vAlign w:val="center"/>
            <w:hideMark/>
          </w:tcPr>
          <w:p w14:paraId="52D01223" w14:textId="77777777" w:rsidR="007E4CB7" w:rsidRPr="007E4CB7" w:rsidRDefault="007E4CB7" w:rsidP="00B11BF0">
            <w:pPr>
              <w:rPr>
                <w:rFonts w:asciiTheme="minorHAnsi" w:hAnsiTheme="minorHAnsi" w:cstheme="minorHAnsi"/>
                <w:color w:val="000000"/>
                <w:sz w:val="20"/>
                <w:szCs w:val="20"/>
                <w:u w:val="single"/>
              </w:rPr>
            </w:pPr>
            <w:r w:rsidRPr="007E4CB7">
              <w:rPr>
                <w:rFonts w:asciiTheme="minorHAnsi" w:hAnsiTheme="minorHAnsi" w:cstheme="minorHAnsi"/>
                <w:color w:val="000000"/>
                <w:sz w:val="20"/>
                <w:szCs w:val="20"/>
                <w:u w:val="single"/>
              </w:rPr>
              <w:t>Špecifikácie:</w:t>
            </w:r>
          </w:p>
        </w:tc>
        <w:tc>
          <w:tcPr>
            <w:tcW w:w="992" w:type="dxa"/>
            <w:shd w:val="clear" w:color="auto" w:fill="8DB3E2" w:themeFill="text2" w:themeFillTint="66"/>
            <w:noWrap/>
            <w:vAlign w:val="bottom"/>
            <w:hideMark/>
          </w:tcPr>
          <w:p w14:paraId="1354B8BC" w14:textId="77777777" w:rsidR="007E4CB7" w:rsidRPr="007E4CB7" w:rsidRDefault="007E4CB7" w:rsidP="00C6209D">
            <w:pPr>
              <w:rPr>
                <w:rFonts w:asciiTheme="minorHAnsi" w:hAnsiTheme="minorHAnsi" w:cstheme="minorHAnsi"/>
                <w:color w:val="000000"/>
                <w:sz w:val="20"/>
                <w:szCs w:val="20"/>
                <w:u w:val="single"/>
              </w:rPr>
            </w:pPr>
            <w:r w:rsidRPr="007E4CB7">
              <w:rPr>
                <w:rFonts w:asciiTheme="minorHAnsi" w:hAnsiTheme="minorHAnsi" w:cstheme="minorHAnsi"/>
                <w:color w:val="000000"/>
                <w:sz w:val="20"/>
                <w:szCs w:val="20"/>
                <w:u w:val="single"/>
              </w:rPr>
              <w:t>Počet:</w:t>
            </w:r>
          </w:p>
        </w:tc>
      </w:tr>
      <w:tr w:rsidR="007E4CB7" w:rsidRPr="007E4CB7" w14:paraId="2AD816C6" w14:textId="77777777" w:rsidTr="008834A3">
        <w:trPr>
          <w:trHeight w:val="300"/>
        </w:trPr>
        <w:tc>
          <w:tcPr>
            <w:tcW w:w="1204" w:type="dxa"/>
            <w:vMerge w:val="restart"/>
            <w:shd w:val="clear" w:color="auto" w:fill="8DB3E2" w:themeFill="text2" w:themeFillTint="66"/>
            <w:noWrap/>
            <w:vAlign w:val="center"/>
            <w:hideMark/>
          </w:tcPr>
          <w:p w14:paraId="0EA77401"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 xml:space="preserve">Server </w:t>
            </w:r>
          </w:p>
        </w:tc>
        <w:tc>
          <w:tcPr>
            <w:tcW w:w="7513" w:type="dxa"/>
            <w:shd w:val="clear" w:color="auto" w:fill="8DB3E2" w:themeFill="text2" w:themeFillTint="66"/>
            <w:vAlign w:val="center"/>
            <w:hideMark/>
          </w:tcPr>
          <w:p w14:paraId="491A1464" w14:textId="43F7638A" w:rsidR="007E4CB7" w:rsidRPr="00B11BF0"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Intel Xeon alebo a viac, 4 jadrá a viac</w:t>
            </w:r>
            <w:r w:rsidR="00B11BF0">
              <w:rPr>
                <w:rFonts w:asciiTheme="minorHAnsi" w:hAnsiTheme="minorHAnsi" w:cstheme="minorHAnsi"/>
                <w:color w:val="000000"/>
                <w:sz w:val="20"/>
                <w:szCs w:val="20"/>
              </w:rPr>
              <w:t xml:space="preserve"> (alebo ekvivalentný)</w:t>
            </w:r>
          </w:p>
        </w:tc>
        <w:tc>
          <w:tcPr>
            <w:tcW w:w="992" w:type="dxa"/>
            <w:vMerge w:val="restart"/>
            <w:shd w:val="clear" w:color="auto" w:fill="8DB3E2" w:themeFill="text2" w:themeFillTint="66"/>
            <w:noWrap/>
            <w:vAlign w:val="center"/>
            <w:hideMark/>
          </w:tcPr>
          <w:p w14:paraId="088D2BDB"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2 ks</w:t>
            </w:r>
          </w:p>
        </w:tc>
      </w:tr>
      <w:tr w:rsidR="007E4CB7" w:rsidRPr="007E4CB7" w14:paraId="59B470BB" w14:textId="77777777" w:rsidTr="008834A3">
        <w:trPr>
          <w:trHeight w:val="300"/>
        </w:trPr>
        <w:tc>
          <w:tcPr>
            <w:tcW w:w="1204" w:type="dxa"/>
            <w:vMerge/>
            <w:shd w:val="clear" w:color="auto" w:fill="8DB3E2" w:themeFill="text2" w:themeFillTint="66"/>
            <w:vAlign w:val="center"/>
            <w:hideMark/>
          </w:tcPr>
          <w:p w14:paraId="3EEE75D5"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5D2B464B" w14:textId="6FE3F4C1"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xml:space="preserve">- </w:t>
            </w:r>
            <w:r w:rsidR="00B11BF0">
              <w:rPr>
                <w:rFonts w:asciiTheme="minorHAnsi" w:hAnsiTheme="minorHAnsi" w:cstheme="minorHAnsi"/>
                <w:color w:val="000000"/>
                <w:sz w:val="20"/>
                <w:szCs w:val="20"/>
              </w:rPr>
              <w:t>minimálne</w:t>
            </w:r>
            <w:r w:rsidRPr="007E4CB7">
              <w:rPr>
                <w:rFonts w:asciiTheme="minorHAnsi" w:hAnsiTheme="minorHAnsi" w:cstheme="minorHAnsi"/>
                <w:color w:val="000000"/>
                <w:sz w:val="20"/>
                <w:szCs w:val="20"/>
              </w:rPr>
              <w:t xml:space="preserve"> 32 GB operačná pamäť RAM</w:t>
            </w:r>
          </w:p>
        </w:tc>
        <w:tc>
          <w:tcPr>
            <w:tcW w:w="992" w:type="dxa"/>
            <w:vMerge/>
            <w:shd w:val="clear" w:color="auto" w:fill="8DB3E2" w:themeFill="text2" w:themeFillTint="66"/>
            <w:vAlign w:val="center"/>
            <w:hideMark/>
          </w:tcPr>
          <w:p w14:paraId="603483E2"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044723DF" w14:textId="77777777" w:rsidTr="008834A3">
        <w:trPr>
          <w:trHeight w:val="411"/>
        </w:trPr>
        <w:tc>
          <w:tcPr>
            <w:tcW w:w="1204" w:type="dxa"/>
            <w:vMerge/>
            <w:shd w:val="clear" w:color="auto" w:fill="8DB3E2" w:themeFill="text2" w:themeFillTint="66"/>
            <w:vAlign w:val="center"/>
            <w:hideMark/>
          </w:tcPr>
          <w:p w14:paraId="7A55AAE5"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438A01C9"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disková kapacita 20TB s toleranciou 1 vadného disku - HDD pevné disky určené pre nepretržitú prevádzku 24/7</w:t>
            </w:r>
          </w:p>
        </w:tc>
        <w:tc>
          <w:tcPr>
            <w:tcW w:w="992" w:type="dxa"/>
            <w:vMerge/>
            <w:shd w:val="clear" w:color="auto" w:fill="8DB3E2" w:themeFill="text2" w:themeFillTint="66"/>
            <w:vAlign w:val="center"/>
            <w:hideMark/>
          </w:tcPr>
          <w:p w14:paraId="207359C2"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077D98D1" w14:textId="77777777" w:rsidTr="008834A3">
        <w:trPr>
          <w:trHeight w:val="300"/>
        </w:trPr>
        <w:tc>
          <w:tcPr>
            <w:tcW w:w="1204" w:type="dxa"/>
            <w:vMerge/>
            <w:shd w:val="clear" w:color="auto" w:fill="8DB3E2" w:themeFill="text2" w:themeFillTint="66"/>
            <w:vAlign w:val="center"/>
            <w:hideMark/>
          </w:tcPr>
          <w:p w14:paraId="3837E4EC"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53561371"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požadovaná rezerva v počte diskových šácht pre ďalšie rozširovanie</w:t>
            </w:r>
          </w:p>
        </w:tc>
        <w:tc>
          <w:tcPr>
            <w:tcW w:w="992" w:type="dxa"/>
            <w:vMerge/>
            <w:shd w:val="clear" w:color="auto" w:fill="8DB3E2" w:themeFill="text2" w:themeFillTint="66"/>
            <w:vAlign w:val="center"/>
            <w:hideMark/>
          </w:tcPr>
          <w:p w14:paraId="2834AA7F"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5B8369D1" w14:textId="77777777" w:rsidTr="008834A3">
        <w:trPr>
          <w:trHeight w:val="300"/>
        </w:trPr>
        <w:tc>
          <w:tcPr>
            <w:tcW w:w="1204" w:type="dxa"/>
            <w:vMerge/>
            <w:shd w:val="clear" w:color="auto" w:fill="8DB3E2" w:themeFill="text2" w:themeFillTint="66"/>
            <w:vAlign w:val="center"/>
            <w:hideMark/>
          </w:tcPr>
          <w:p w14:paraId="785C32C2"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04143C75"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klonovanie oboch zariadení s možnosťou automatického prevzatia služieb pri výpadku - failover</w:t>
            </w:r>
          </w:p>
        </w:tc>
        <w:tc>
          <w:tcPr>
            <w:tcW w:w="992" w:type="dxa"/>
            <w:vMerge/>
            <w:shd w:val="clear" w:color="auto" w:fill="8DB3E2" w:themeFill="text2" w:themeFillTint="66"/>
            <w:vAlign w:val="center"/>
            <w:hideMark/>
          </w:tcPr>
          <w:p w14:paraId="17601146"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404214C6" w14:textId="77777777" w:rsidTr="008834A3">
        <w:trPr>
          <w:trHeight w:val="300"/>
        </w:trPr>
        <w:tc>
          <w:tcPr>
            <w:tcW w:w="1204" w:type="dxa"/>
            <w:vMerge/>
            <w:shd w:val="clear" w:color="auto" w:fill="8DB3E2" w:themeFill="text2" w:themeFillTint="66"/>
            <w:vAlign w:val="center"/>
            <w:hideMark/>
          </w:tcPr>
          <w:p w14:paraId="5B7F6A64"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422154A5"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vrátane potrebného príslušenstva pre montáž do dátového rozvádzača a pripojenia do zvyšku siete</w:t>
            </w:r>
          </w:p>
        </w:tc>
        <w:tc>
          <w:tcPr>
            <w:tcW w:w="992" w:type="dxa"/>
            <w:vMerge/>
            <w:shd w:val="clear" w:color="auto" w:fill="8DB3E2" w:themeFill="text2" w:themeFillTint="66"/>
            <w:vAlign w:val="center"/>
            <w:hideMark/>
          </w:tcPr>
          <w:p w14:paraId="13B92160"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2FCAAF88" w14:textId="77777777" w:rsidTr="008834A3">
        <w:trPr>
          <w:trHeight w:val="315"/>
        </w:trPr>
        <w:tc>
          <w:tcPr>
            <w:tcW w:w="1204" w:type="dxa"/>
            <w:vMerge/>
            <w:shd w:val="clear" w:color="auto" w:fill="8DB3E2" w:themeFill="text2" w:themeFillTint="66"/>
            <w:vAlign w:val="center"/>
            <w:hideMark/>
          </w:tcPr>
          <w:p w14:paraId="4223D2E9"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735F0C75"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možnosť hlásenia chýb na hardware-i zariadenia na e-mail</w:t>
            </w:r>
          </w:p>
          <w:p w14:paraId="206DE036"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manažment konzola na diaľku</w:t>
            </w:r>
          </w:p>
          <w:p w14:paraId="323F4D43"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záruka NBD</w:t>
            </w:r>
          </w:p>
          <w:p w14:paraId="4183CE6B"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prepojovacie 10GBps káble</w:t>
            </w:r>
          </w:p>
        </w:tc>
        <w:tc>
          <w:tcPr>
            <w:tcW w:w="992" w:type="dxa"/>
            <w:vMerge/>
            <w:shd w:val="clear" w:color="auto" w:fill="8DB3E2" w:themeFill="text2" w:themeFillTint="66"/>
            <w:vAlign w:val="center"/>
            <w:hideMark/>
          </w:tcPr>
          <w:p w14:paraId="7892B8DB"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0F572350" w14:textId="77777777" w:rsidTr="008834A3">
        <w:trPr>
          <w:trHeight w:val="315"/>
        </w:trPr>
        <w:tc>
          <w:tcPr>
            <w:tcW w:w="1204" w:type="dxa"/>
            <w:shd w:val="clear" w:color="auto" w:fill="8DB3E2" w:themeFill="text2" w:themeFillTint="66"/>
            <w:vAlign w:val="center"/>
          </w:tcPr>
          <w:p w14:paraId="0DBCC58F"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7513" w:type="dxa"/>
            <w:shd w:val="clear" w:color="auto" w:fill="8DB3E2" w:themeFill="text2" w:themeFillTint="66"/>
            <w:vAlign w:val="center"/>
          </w:tcPr>
          <w:p w14:paraId="1DF3A790" w14:textId="77777777" w:rsidR="007E4CB7" w:rsidRPr="007E4CB7" w:rsidRDefault="007E4CB7" w:rsidP="00B11BF0">
            <w:pPr>
              <w:pStyle w:val="Odsekzoznamu"/>
              <w:numPr>
                <w:ilvl w:val="0"/>
                <w:numId w:val="39"/>
              </w:numPr>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virtualizácie minimálne pre 4x virtuálny server vrátane failover</w:t>
            </w:r>
          </w:p>
        </w:tc>
        <w:tc>
          <w:tcPr>
            <w:tcW w:w="992" w:type="dxa"/>
            <w:shd w:val="clear" w:color="auto" w:fill="8DB3E2" w:themeFill="text2" w:themeFillTint="66"/>
            <w:vAlign w:val="center"/>
          </w:tcPr>
          <w:p w14:paraId="27700406"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71782E7E" w14:textId="77777777" w:rsidTr="008834A3">
        <w:trPr>
          <w:trHeight w:val="315"/>
        </w:trPr>
        <w:tc>
          <w:tcPr>
            <w:tcW w:w="1204" w:type="dxa"/>
            <w:shd w:val="clear" w:color="auto" w:fill="8DB3E2" w:themeFill="text2" w:themeFillTint="66"/>
            <w:vAlign w:val="center"/>
          </w:tcPr>
          <w:p w14:paraId="1CF27255"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7513" w:type="dxa"/>
            <w:shd w:val="clear" w:color="auto" w:fill="8DB3E2" w:themeFill="text2" w:themeFillTint="66"/>
            <w:vAlign w:val="center"/>
          </w:tcPr>
          <w:p w14:paraId="1C18D82F" w14:textId="77777777" w:rsidR="007E4CB7" w:rsidRPr="007E4CB7" w:rsidRDefault="007E4CB7" w:rsidP="00B11BF0">
            <w:pPr>
              <w:pStyle w:val="Odsekzoznamu"/>
              <w:numPr>
                <w:ilvl w:val="0"/>
                <w:numId w:val="38"/>
              </w:numPr>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spravovania užívateľských kont na klientskych a serverových staniciach</w:t>
            </w:r>
          </w:p>
        </w:tc>
        <w:tc>
          <w:tcPr>
            <w:tcW w:w="992" w:type="dxa"/>
            <w:shd w:val="clear" w:color="auto" w:fill="8DB3E2" w:themeFill="text2" w:themeFillTint="66"/>
            <w:vAlign w:val="center"/>
          </w:tcPr>
          <w:p w14:paraId="002A4A7C"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42AD5B8D" w14:textId="77777777" w:rsidTr="008834A3">
        <w:trPr>
          <w:trHeight w:val="315"/>
        </w:trPr>
        <w:tc>
          <w:tcPr>
            <w:tcW w:w="1204" w:type="dxa"/>
            <w:shd w:val="clear" w:color="auto" w:fill="8DB3E2" w:themeFill="text2" w:themeFillTint="66"/>
            <w:vAlign w:val="center"/>
          </w:tcPr>
          <w:p w14:paraId="2A9C8180"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7513" w:type="dxa"/>
            <w:shd w:val="clear" w:color="auto" w:fill="8DB3E2" w:themeFill="text2" w:themeFillTint="66"/>
            <w:vAlign w:val="center"/>
          </w:tcPr>
          <w:p w14:paraId="5120D8C0" w14:textId="77777777" w:rsidR="007E4CB7" w:rsidRPr="007E4CB7" w:rsidRDefault="007E4CB7" w:rsidP="00B11BF0">
            <w:pPr>
              <w:pStyle w:val="Odsekzoznamu"/>
              <w:numPr>
                <w:ilvl w:val="0"/>
                <w:numId w:val="38"/>
              </w:numPr>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spravovania doménového radiča</w:t>
            </w:r>
          </w:p>
        </w:tc>
        <w:tc>
          <w:tcPr>
            <w:tcW w:w="992" w:type="dxa"/>
            <w:shd w:val="clear" w:color="auto" w:fill="8DB3E2" w:themeFill="text2" w:themeFillTint="66"/>
            <w:vAlign w:val="center"/>
          </w:tcPr>
          <w:p w14:paraId="74282200"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0A415400" w14:textId="77777777" w:rsidTr="008834A3">
        <w:trPr>
          <w:trHeight w:val="130"/>
        </w:trPr>
        <w:tc>
          <w:tcPr>
            <w:tcW w:w="1204" w:type="dxa"/>
            <w:shd w:val="clear" w:color="auto" w:fill="8DB3E2" w:themeFill="text2" w:themeFillTint="66"/>
            <w:noWrap/>
            <w:vAlign w:val="center"/>
            <w:hideMark/>
          </w:tcPr>
          <w:p w14:paraId="0F9E0C50"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Wi-Fi prístup. body</w:t>
            </w:r>
          </w:p>
        </w:tc>
        <w:tc>
          <w:tcPr>
            <w:tcW w:w="7513" w:type="dxa"/>
            <w:shd w:val="clear" w:color="auto" w:fill="8DB3E2" w:themeFill="text2" w:themeFillTint="66"/>
            <w:vAlign w:val="center"/>
            <w:hideMark/>
          </w:tcPr>
          <w:p w14:paraId="3D4B159B"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podhľadové prevedenie, 2,4GHz a 5GHz pásmo, PoE napájanie, centrálny management prístup. bodov</w:t>
            </w:r>
          </w:p>
        </w:tc>
        <w:tc>
          <w:tcPr>
            <w:tcW w:w="992" w:type="dxa"/>
            <w:shd w:val="clear" w:color="auto" w:fill="8DB3E2" w:themeFill="text2" w:themeFillTint="66"/>
            <w:noWrap/>
            <w:vAlign w:val="center"/>
            <w:hideMark/>
          </w:tcPr>
          <w:p w14:paraId="0488AC29"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26 ks</w:t>
            </w:r>
          </w:p>
        </w:tc>
      </w:tr>
      <w:tr w:rsidR="007E4CB7" w:rsidRPr="007E4CB7" w14:paraId="635F866C" w14:textId="77777777" w:rsidTr="008834A3">
        <w:trPr>
          <w:trHeight w:val="315"/>
        </w:trPr>
        <w:tc>
          <w:tcPr>
            <w:tcW w:w="1204" w:type="dxa"/>
            <w:shd w:val="clear" w:color="auto" w:fill="8DB3E2" w:themeFill="text2" w:themeFillTint="66"/>
            <w:noWrap/>
            <w:vAlign w:val="center"/>
            <w:hideMark/>
          </w:tcPr>
          <w:p w14:paraId="074032D5"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Router</w:t>
            </w:r>
          </w:p>
        </w:tc>
        <w:tc>
          <w:tcPr>
            <w:tcW w:w="7513" w:type="dxa"/>
            <w:shd w:val="clear" w:color="auto" w:fill="8DB3E2" w:themeFill="text2" w:themeFillTint="66"/>
            <w:vAlign w:val="center"/>
            <w:hideMark/>
          </w:tcPr>
          <w:p w14:paraId="44EADD03"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- 6x Gbps ethernet, 2x a viac SFP+, CPU 1,2GHz a viac, RAM 2GB a viac, dva napájacie zdroje – failover</w:t>
            </w:r>
          </w:p>
          <w:p w14:paraId="012D8872"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podrobná konfigurácia brány firewall</w:t>
            </w:r>
          </w:p>
        </w:tc>
        <w:tc>
          <w:tcPr>
            <w:tcW w:w="992" w:type="dxa"/>
            <w:shd w:val="clear" w:color="auto" w:fill="8DB3E2" w:themeFill="text2" w:themeFillTint="66"/>
            <w:noWrap/>
            <w:vAlign w:val="center"/>
            <w:hideMark/>
          </w:tcPr>
          <w:p w14:paraId="4AD83469"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1 ks</w:t>
            </w:r>
          </w:p>
        </w:tc>
      </w:tr>
      <w:tr w:rsidR="007E4CB7" w:rsidRPr="007E4CB7" w14:paraId="4DC2DFB5" w14:textId="77777777" w:rsidTr="008834A3">
        <w:trPr>
          <w:trHeight w:val="502"/>
        </w:trPr>
        <w:tc>
          <w:tcPr>
            <w:tcW w:w="1204" w:type="dxa"/>
            <w:vMerge w:val="restart"/>
            <w:shd w:val="clear" w:color="auto" w:fill="8DB3E2" w:themeFill="text2" w:themeFillTint="66"/>
            <w:noWrap/>
            <w:vAlign w:val="center"/>
            <w:hideMark/>
          </w:tcPr>
          <w:p w14:paraId="62B4C036"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NAS</w:t>
            </w:r>
          </w:p>
        </w:tc>
        <w:tc>
          <w:tcPr>
            <w:tcW w:w="7513" w:type="dxa"/>
            <w:shd w:val="clear" w:color="auto" w:fill="8DB3E2" w:themeFill="text2" w:themeFillTint="66"/>
            <w:vAlign w:val="center"/>
            <w:hideMark/>
          </w:tcPr>
          <w:p w14:paraId="4B3ED5CC"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zálohovacie zariadenie vrátane potrebných licencií, disková kapacita aspoň 20TB,   tolerancia 1 vadného disku</w:t>
            </w:r>
          </w:p>
        </w:tc>
        <w:tc>
          <w:tcPr>
            <w:tcW w:w="992" w:type="dxa"/>
            <w:vMerge w:val="restart"/>
            <w:shd w:val="clear" w:color="auto" w:fill="8DB3E2" w:themeFill="text2" w:themeFillTint="66"/>
            <w:noWrap/>
            <w:vAlign w:val="center"/>
            <w:hideMark/>
          </w:tcPr>
          <w:p w14:paraId="449CC874"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1 ks</w:t>
            </w:r>
          </w:p>
        </w:tc>
      </w:tr>
      <w:tr w:rsidR="007E4CB7" w:rsidRPr="007E4CB7" w14:paraId="113A7796" w14:textId="77777777" w:rsidTr="008834A3">
        <w:trPr>
          <w:trHeight w:val="315"/>
        </w:trPr>
        <w:tc>
          <w:tcPr>
            <w:tcW w:w="1204" w:type="dxa"/>
            <w:vMerge/>
            <w:shd w:val="clear" w:color="auto" w:fill="8DB3E2" w:themeFill="text2" w:themeFillTint="66"/>
            <w:vAlign w:val="center"/>
            <w:hideMark/>
          </w:tcPr>
          <w:p w14:paraId="480D0D3A"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37C1482E"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vrátane potrebného príslušenstva pre montáž do dátového rozvádzača</w:t>
            </w:r>
          </w:p>
        </w:tc>
        <w:tc>
          <w:tcPr>
            <w:tcW w:w="992" w:type="dxa"/>
            <w:vMerge/>
            <w:shd w:val="clear" w:color="auto" w:fill="8DB3E2" w:themeFill="text2" w:themeFillTint="66"/>
            <w:vAlign w:val="center"/>
            <w:hideMark/>
          </w:tcPr>
          <w:p w14:paraId="0CFAEBF3"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008BC2CF" w14:textId="77777777" w:rsidTr="008834A3">
        <w:trPr>
          <w:trHeight w:val="315"/>
        </w:trPr>
        <w:tc>
          <w:tcPr>
            <w:tcW w:w="1204" w:type="dxa"/>
            <w:shd w:val="clear" w:color="auto" w:fill="8DB3E2" w:themeFill="text2" w:themeFillTint="66"/>
            <w:vAlign w:val="center"/>
          </w:tcPr>
          <w:p w14:paraId="0B0A72B6"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Backup</w:t>
            </w:r>
          </w:p>
        </w:tc>
        <w:tc>
          <w:tcPr>
            <w:tcW w:w="7513" w:type="dxa"/>
            <w:shd w:val="clear" w:color="auto" w:fill="8DB3E2" w:themeFill="text2" w:themeFillTint="66"/>
            <w:vAlign w:val="center"/>
          </w:tcPr>
          <w:p w14:paraId="2ADF72F4"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Backup software pre zálohovanie virtuálnych serverov s možnosťou okamžitej obnovy</w:t>
            </w:r>
          </w:p>
        </w:tc>
        <w:tc>
          <w:tcPr>
            <w:tcW w:w="992" w:type="dxa"/>
            <w:shd w:val="clear" w:color="auto" w:fill="8DB3E2" w:themeFill="text2" w:themeFillTint="66"/>
            <w:vAlign w:val="center"/>
          </w:tcPr>
          <w:p w14:paraId="5949D561"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4BDE5DF0" w14:textId="77777777" w:rsidTr="008834A3">
        <w:trPr>
          <w:trHeight w:val="315"/>
        </w:trPr>
        <w:tc>
          <w:tcPr>
            <w:tcW w:w="1204" w:type="dxa"/>
            <w:shd w:val="clear" w:color="auto" w:fill="8DB3E2" w:themeFill="text2" w:themeFillTint="66"/>
            <w:noWrap/>
            <w:vAlign w:val="center"/>
            <w:hideMark/>
          </w:tcPr>
          <w:p w14:paraId="0CBD2724"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Software</w:t>
            </w:r>
          </w:p>
        </w:tc>
        <w:tc>
          <w:tcPr>
            <w:tcW w:w="7513" w:type="dxa"/>
            <w:shd w:val="clear" w:color="auto" w:fill="8DB3E2" w:themeFill="text2" w:themeFillTint="66"/>
            <w:vAlign w:val="center"/>
            <w:hideMark/>
          </w:tcPr>
          <w:p w14:paraId="4F933C70"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Microsoft 365 A4 pre vyučujúcich /ročná fakturácia</w:t>
            </w:r>
          </w:p>
        </w:tc>
        <w:tc>
          <w:tcPr>
            <w:tcW w:w="992" w:type="dxa"/>
            <w:shd w:val="clear" w:color="auto" w:fill="8DB3E2" w:themeFill="text2" w:themeFillTint="66"/>
            <w:noWrap/>
            <w:vAlign w:val="center"/>
            <w:hideMark/>
          </w:tcPr>
          <w:p w14:paraId="5E82680B"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75 užív. licencií</w:t>
            </w:r>
          </w:p>
        </w:tc>
      </w:tr>
      <w:tr w:rsidR="007E4CB7" w:rsidRPr="007E4CB7" w14:paraId="18CC3C44" w14:textId="77777777" w:rsidTr="008834A3">
        <w:trPr>
          <w:trHeight w:val="315"/>
        </w:trPr>
        <w:tc>
          <w:tcPr>
            <w:tcW w:w="1204" w:type="dxa"/>
            <w:shd w:val="clear" w:color="auto" w:fill="8DB3E2" w:themeFill="text2" w:themeFillTint="66"/>
            <w:noWrap/>
            <w:vAlign w:val="center"/>
            <w:hideMark/>
          </w:tcPr>
          <w:p w14:paraId="2CC6A844"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Ostatné</w:t>
            </w:r>
          </w:p>
        </w:tc>
        <w:tc>
          <w:tcPr>
            <w:tcW w:w="7513" w:type="dxa"/>
            <w:shd w:val="clear" w:color="auto" w:fill="8DB3E2" w:themeFill="text2" w:themeFillTint="66"/>
            <w:vAlign w:val="center"/>
            <w:hideMark/>
          </w:tcPr>
          <w:p w14:paraId="5C31F7A4" w14:textId="0FDAF08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Kompletná r</w:t>
            </w:r>
            <w:r w:rsidR="00815B88">
              <w:rPr>
                <w:rFonts w:asciiTheme="minorHAnsi" w:hAnsiTheme="minorHAnsi" w:cstheme="minorHAnsi"/>
                <w:color w:val="000000"/>
                <w:sz w:val="20"/>
                <w:szCs w:val="20"/>
              </w:rPr>
              <w:t>e</w:t>
            </w:r>
            <w:r w:rsidRPr="007E4CB7">
              <w:rPr>
                <w:rFonts w:asciiTheme="minorHAnsi" w:hAnsiTheme="minorHAnsi" w:cstheme="minorHAnsi"/>
                <w:color w:val="000000"/>
                <w:sz w:val="20"/>
                <w:szCs w:val="20"/>
              </w:rPr>
              <w:t>alizácia systému vrátane prechodu z aktuálnej infraštruktúry</w:t>
            </w:r>
          </w:p>
        </w:tc>
        <w:tc>
          <w:tcPr>
            <w:tcW w:w="992" w:type="dxa"/>
            <w:shd w:val="clear" w:color="auto" w:fill="8DB3E2" w:themeFill="text2" w:themeFillTint="66"/>
            <w:noWrap/>
            <w:vAlign w:val="center"/>
            <w:hideMark/>
          </w:tcPr>
          <w:p w14:paraId="03F63E9A"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 xml:space="preserve">1 </w:t>
            </w:r>
          </w:p>
        </w:tc>
      </w:tr>
    </w:tbl>
    <w:p w14:paraId="6E30B785" w14:textId="77777777" w:rsidR="007E4CB7" w:rsidRPr="007E4CB7" w:rsidRDefault="007E4CB7" w:rsidP="007E4CB7">
      <w:pPr>
        <w:pStyle w:val="Zkladntext2"/>
        <w:tabs>
          <w:tab w:val="left" w:pos="567"/>
          <w:tab w:val="left" w:pos="3119"/>
          <w:tab w:val="left" w:pos="5387"/>
        </w:tabs>
        <w:jc w:val="both"/>
        <w:rPr>
          <w:rFonts w:asciiTheme="minorHAnsi" w:hAnsiTheme="minorHAnsi" w:cstheme="minorHAnsi"/>
          <w:b w:val="0"/>
        </w:rPr>
      </w:pPr>
    </w:p>
    <w:p w14:paraId="5DFD59B5" w14:textId="77777777" w:rsidR="007E4CB7" w:rsidRPr="007E4CB7" w:rsidRDefault="007E4CB7" w:rsidP="007E4CB7">
      <w:pPr>
        <w:pStyle w:val="Zkladntext2"/>
        <w:tabs>
          <w:tab w:val="left" w:pos="567"/>
          <w:tab w:val="left" w:pos="3119"/>
          <w:tab w:val="left" w:pos="5387"/>
        </w:tabs>
        <w:jc w:val="both"/>
        <w:rPr>
          <w:rFonts w:asciiTheme="minorHAnsi" w:hAnsiTheme="minorHAnsi" w:cstheme="minorHAnsi"/>
          <w:b w:val="0"/>
        </w:rPr>
      </w:pPr>
    </w:p>
    <w:p w14:paraId="3F7668F6" w14:textId="5E042629" w:rsidR="00FE317C" w:rsidRPr="007E4CB7" w:rsidRDefault="00FE317C" w:rsidP="00BC0799">
      <w:pPr>
        <w:spacing w:line="276" w:lineRule="auto"/>
        <w:jc w:val="both"/>
        <w:rPr>
          <w:rFonts w:asciiTheme="minorHAnsi" w:hAnsiTheme="minorHAnsi" w:cstheme="minorHAnsi"/>
          <w:color w:val="000000" w:themeColor="text1"/>
          <w:sz w:val="20"/>
          <w:szCs w:val="20"/>
        </w:rPr>
      </w:pPr>
    </w:p>
    <w:p w14:paraId="6038E0F6" w14:textId="011B370E" w:rsidR="007E4CB7" w:rsidRDefault="007E4CB7" w:rsidP="00BC0799">
      <w:pPr>
        <w:spacing w:line="276" w:lineRule="auto"/>
        <w:jc w:val="both"/>
        <w:rPr>
          <w:rFonts w:asciiTheme="minorHAnsi" w:hAnsiTheme="minorHAnsi" w:cstheme="minorHAnsi"/>
          <w:b/>
          <w:bCs/>
          <w:color w:val="000000" w:themeColor="text1"/>
          <w:sz w:val="20"/>
          <w:szCs w:val="20"/>
        </w:rPr>
      </w:pPr>
    </w:p>
    <w:p w14:paraId="0C1BC6F7" w14:textId="20ACB206" w:rsidR="007E4CB7" w:rsidRDefault="007E4CB7" w:rsidP="00BC0799">
      <w:pPr>
        <w:spacing w:line="276" w:lineRule="auto"/>
        <w:jc w:val="both"/>
        <w:rPr>
          <w:rFonts w:asciiTheme="minorHAnsi" w:hAnsiTheme="minorHAnsi" w:cstheme="minorHAnsi"/>
          <w:b/>
          <w:bCs/>
          <w:color w:val="000000" w:themeColor="text1"/>
          <w:sz w:val="20"/>
          <w:szCs w:val="20"/>
        </w:rPr>
      </w:pPr>
    </w:p>
    <w:p w14:paraId="1C364951" w14:textId="44075378" w:rsidR="00B11BF0" w:rsidRDefault="00B11BF0">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br w:type="page"/>
      </w:r>
    </w:p>
    <w:p w14:paraId="6819EC79" w14:textId="77777777" w:rsidR="007E4CB7" w:rsidRPr="00A07841" w:rsidRDefault="007E4CB7" w:rsidP="00BC0799">
      <w:pPr>
        <w:spacing w:line="276" w:lineRule="auto"/>
        <w:jc w:val="both"/>
        <w:rPr>
          <w:rFonts w:asciiTheme="minorHAnsi" w:hAnsiTheme="minorHAnsi" w:cstheme="minorHAnsi"/>
          <w:b/>
          <w:bCs/>
          <w:color w:val="000000" w:themeColor="text1"/>
          <w:sz w:val="20"/>
          <w:szCs w:val="20"/>
        </w:rPr>
      </w:pPr>
    </w:p>
    <w:p w14:paraId="758F91D2" w14:textId="77777777" w:rsidR="005F5F4D" w:rsidRDefault="006842A4" w:rsidP="00BC0799">
      <w:pPr>
        <w:spacing w:line="276" w:lineRule="auto"/>
        <w:jc w:val="both"/>
        <w:rPr>
          <w:rFonts w:asciiTheme="minorHAnsi" w:hAnsiTheme="minorHAnsi" w:cstheme="minorHAnsi"/>
          <w:b/>
          <w:bCs/>
          <w:color w:val="000000" w:themeColor="text1"/>
          <w:sz w:val="20"/>
          <w:szCs w:val="20"/>
        </w:rPr>
      </w:pPr>
      <w:r w:rsidRPr="00A07841">
        <w:rPr>
          <w:rFonts w:asciiTheme="minorHAnsi" w:hAnsiTheme="minorHAnsi" w:cstheme="minorHAnsi"/>
          <w:b/>
          <w:bCs/>
          <w:color w:val="000000" w:themeColor="text1"/>
          <w:sz w:val="20"/>
          <w:szCs w:val="20"/>
        </w:rPr>
        <w:t>Príloha č. 2 k Výzve na predkladanie ponúk</w:t>
      </w:r>
      <w:r w:rsidR="005B6A59" w:rsidRPr="00A07841">
        <w:rPr>
          <w:rFonts w:asciiTheme="minorHAnsi" w:hAnsiTheme="minorHAnsi" w:cstheme="minorHAnsi"/>
          <w:b/>
          <w:bCs/>
          <w:color w:val="000000" w:themeColor="text1"/>
          <w:sz w:val="20"/>
          <w:szCs w:val="20"/>
        </w:rPr>
        <w:tab/>
      </w:r>
    </w:p>
    <w:p w14:paraId="04858804" w14:textId="5819EC6A" w:rsidR="005B6A59" w:rsidRPr="00A07841" w:rsidRDefault="005B6A59" w:rsidP="00BC0799">
      <w:pPr>
        <w:spacing w:line="276" w:lineRule="auto"/>
        <w:jc w:val="both"/>
        <w:rPr>
          <w:rFonts w:asciiTheme="minorHAnsi" w:hAnsiTheme="minorHAnsi" w:cstheme="minorHAnsi"/>
          <w:b/>
          <w:bCs/>
          <w:color w:val="000000" w:themeColor="text1"/>
          <w:sz w:val="20"/>
          <w:szCs w:val="20"/>
        </w:rPr>
      </w:pPr>
      <w:r w:rsidRPr="00A07841">
        <w:rPr>
          <w:rFonts w:asciiTheme="minorHAnsi" w:hAnsiTheme="minorHAnsi" w:cstheme="minorHAnsi"/>
          <w:b/>
          <w:bCs/>
          <w:color w:val="000000" w:themeColor="text1"/>
          <w:sz w:val="20"/>
          <w:szCs w:val="20"/>
        </w:rPr>
        <w:t>Návrh na plnenie kritérií</w:t>
      </w:r>
    </w:p>
    <w:p w14:paraId="58556D4C" w14:textId="78AE7FEE" w:rsidR="00B37061" w:rsidRPr="00A07841" w:rsidRDefault="00B37061" w:rsidP="00BC0799">
      <w:pPr>
        <w:spacing w:line="276" w:lineRule="auto"/>
        <w:jc w:val="both"/>
        <w:rPr>
          <w:rFonts w:ascii="Calibri" w:hAnsi="Calibri" w:cs="Calibri"/>
          <w:sz w:val="18"/>
          <w:szCs w:val="18"/>
        </w:rPr>
      </w:pPr>
    </w:p>
    <w:p w14:paraId="15C14460" w14:textId="300B71A3" w:rsidR="005B6A59" w:rsidRDefault="005B6A59" w:rsidP="00BC0799">
      <w:pPr>
        <w:spacing w:line="276" w:lineRule="auto"/>
        <w:rPr>
          <w:rFonts w:ascii="Calibri" w:hAnsi="Calibri" w:cs="Calibri"/>
          <w:sz w:val="18"/>
          <w:szCs w:val="18"/>
          <w:highlight w:val="yellow"/>
        </w:rPr>
      </w:pPr>
    </w:p>
    <w:p w14:paraId="42133688" w14:textId="761FE1B6" w:rsidR="008907D4" w:rsidRDefault="008907D4" w:rsidP="00BC0799">
      <w:pPr>
        <w:spacing w:line="276" w:lineRule="auto"/>
        <w:rPr>
          <w:rFonts w:ascii="Calibri" w:hAnsi="Calibri" w:cs="Calibri"/>
          <w:sz w:val="18"/>
          <w:szCs w:val="18"/>
          <w:highlight w:val="yellow"/>
        </w:rPr>
      </w:pPr>
    </w:p>
    <w:tbl>
      <w:tblPr>
        <w:tblW w:w="9426"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ayout w:type="fixed"/>
        <w:tblCellMar>
          <w:left w:w="70" w:type="dxa"/>
          <w:right w:w="70" w:type="dxa"/>
        </w:tblCellMar>
        <w:tblLook w:val="0000" w:firstRow="0" w:lastRow="0" w:firstColumn="0" w:lastColumn="0" w:noHBand="0" w:noVBand="0"/>
      </w:tblPr>
      <w:tblGrid>
        <w:gridCol w:w="2055"/>
        <w:gridCol w:w="4678"/>
        <w:gridCol w:w="2693"/>
      </w:tblGrid>
      <w:tr w:rsidR="008907D4" w:rsidRPr="008907D4" w14:paraId="6DB2518D" w14:textId="77777777" w:rsidTr="008907D4">
        <w:trPr>
          <w:trHeight w:val="1029"/>
        </w:trPr>
        <w:tc>
          <w:tcPr>
            <w:tcW w:w="9426" w:type="dxa"/>
            <w:gridSpan w:val="3"/>
            <w:tcBorders>
              <w:top w:val="single" w:sz="24" w:space="0" w:color="auto"/>
              <w:left w:val="single" w:sz="24" w:space="0" w:color="auto"/>
              <w:right w:val="single" w:sz="24" w:space="0" w:color="auto"/>
            </w:tcBorders>
          </w:tcPr>
          <w:p w14:paraId="6B627EB7" w14:textId="77777777" w:rsidR="008907D4" w:rsidRPr="008907D4" w:rsidRDefault="008907D4" w:rsidP="008907D4">
            <w:pPr>
              <w:pStyle w:val="Zkladntext"/>
              <w:spacing w:line="276" w:lineRule="auto"/>
              <w:rPr>
                <w:rFonts w:ascii="Calibri" w:hAnsi="Calibri" w:cs="Calibri"/>
                <w:b/>
              </w:rPr>
            </w:pPr>
            <w:r w:rsidRPr="008907D4">
              <w:rPr>
                <w:rFonts w:ascii="Calibri" w:hAnsi="Calibri" w:cs="Calibri"/>
              </w:rPr>
              <w:t>Názov verejného obstarávania:</w:t>
            </w:r>
          </w:p>
          <w:p w14:paraId="3CA43109" w14:textId="77777777" w:rsidR="008907D4" w:rsidRPr="008907D4" w:rsidRDefault="008907D4" w:rsidP="008907D4">
            <w:pPr>
              <w:spacing w:line="276" w:lineRule="auto"/>
              <w:jc w:val="center"/>
              <w:rPr>
                <w:rFonts w:ascii="Calibri" w:hAnsi="Calibri" w:cs="Calibri"/>
                <w:b/>
                <w:bCs/>
                <w:sz w:val="20"/>
                <w:szCs w:val="20"/>
              </w:rPr>
            </w:pPr>
            <w:r w:rsidRPr="008907D4">
              <w:rPr>
                <w:rFonts w:ascii="Calibri" w:hAnsi="Calibri" w:cs="Calibri"/>
                <w:b/>
                <w:bCs/>
                <w:sz w:val="20"/>
                <w:szCs w:val="20"/>
              </w:rPr>
              <w:t>Vybavenie serverovne</w:t>
            </w:r>
          </w:p>
          <w:p w14:paraId="01F9F82C" w14:textId="77777777" w:rsidR="008907D4" w:rsidRPr="008907D4" w:rsidRDefault="008907D4" w:rsidP="008907D4">
            <w:pPr>
              <w:pStyle w:val="Zkladntext"/>
              <w:spacing w:line="276" w:lineRule="auto"/>
              <w:jc w:val="center"/>
              <w:rPr>
                <w:rFonts w:ascii="Calibri" w:hAnsi="Calibri" w:cs="Calibri"/>
                <w:b/>
              </w:rPr>
            </w:pPr>
          </w:p>
        </w:tc>
      </w:tr>
      <w:tr w:rsidR="008907D4" w:rsidRPr="008907D4" w14:paraId="399FFDA8" w14:textId="77777777" w:rsidTr="008907D4">
        <w:trPr>
          <w:trHeight w:val="755"/>
        </w:trPr>
        <w:tc>
          <w:tcPr>
            <w:tcW w:w="9426" w:type="dxa"/>
            <w:gridSpan w:val="3"/>
            <w:tcBorders>
              <w:left w:val="single" w:sz="24" w:space="0" w:color="auto"/>
              <w:right w:val="single" w:sz="24" w:space="0" w:color="auto"/>
            </w:tcBorders>
          </w:tcPr>
          <w:p w14:paraId="6CEF7673" w14:textId="77777777" w:rsidR="008907D4" w:rsidRPr="008907D4" w:rsidRDefault="008907D4" w:rsidP="008907D4">
            <w:pPr>
              <w:pStyle w:val="Zkladntext"/>
              <w:spacing w:line="276" w:lineRule="auto"/>
              <w:rPr>
                <w:rFonts w:ascii="Calibri" w:hAnsi="Calibri" w:cs="Calibri"/>
              </w:rPr>
            </w:pPr>
            <w:r w:rsidRPr="008907D4">
              <w:rPr>
                <w:rFonts w:ascii="Calibri" w:hAnsi="Calibri" w:cs="Calibri"/>
              </w:rPr>
              <w:t>Názov uchádzača:</w:t>
            </w:r>
          </w:p>
        </w:tc>
      </w:tr>
      <w:tr w:rsidR="008907D4" w:rsidRPr="008907D4" w14:paraId="3D06C726" w14:textId="77777777" w:rsidTr="008907D4">
        <w:trPr>
          <w:trHeight w:val="606"/>
        </w:trPr>
        <w:tc>
          <w:tcPr>
            <w:tcW w:w="9426" w:type="dxa"/>
            <w:gridSpan w:val="3"/>
            <w:tcBorders>
              <w:left w:val="single" w:sz="24" w:space="0" w:color="auto"/>
              <w:right w:val="single" w:sz="24" w:space="0" w:color="auto"/>
            </w:tcBorders>
          </w:tcPr>
          <w:p w14:paraId="49D2F4D1" w14:textId="77777777" w:rsidR="008907D4" w:rsidRPr="008907D4" w:rsidRDefault="008907D4" w:rsidP="008907D4">
            <w:pPr>
              <w:pStyle w:val="Zkladntext"/>
              <w:spacing w:line="276" w:lineRule="auto"/>
              <w:rPr>
                <w:rFonts w:ascii="Calibri" w:hAnsi="Calibri" w:cs="Calibri"/>
              </w:rPr>
            </w:pPr>
            <w:r w:rsidRPr="008907D4">
              <w:rPr>
                <w:rFonts w:ascii="Calibri" w:hAnsi="Calibri" w:cs="Calibri"/>
              </w:rPr>
              <w:t>Adresa uchádzača:</w:t>
            </w:r>
          </w:p>
        </w:tc>
      </w:tr>
      <w:tr w:rsidR="008907D4" w:rsidRPr="008907D4" w14:paraId="4CE4631C" w14:textId="77777777" w:rsidTr="008907D4">
        <w:trPr>
          <w:trHeight w:val="610"/>
        </w:trPr>
        <w:tc>
          <w:tcPr>
            <w:tcW w:w="2055" w:type="dxa"/>
            <w:tcBorders>
              <w:left w:val="single" w:sz="24" w:space="0" w:color="auto"/>
              <w:bottom w:val="single" w:sz="6" w:space="0" w:color="auto"/>
              <w:right w:val="single" w:sz="4" w:space="0" w:color="auto"/>
            </w:tcBorders>
          </w:tcPr>
          <w:p w14:paraId="4812D2BF" w14:textId="77777777" w:rsidR="008907D4" w:rsidRPr="008907D4" w:rsidRDefault="008907D4" w:rsidP="008907D4">
            <w:pPr>
              <w:pStyle w:val="Zkladntext"/>
              <w:spacing w:line="276" w:lineRule="auto"/>
              <w:rPr>
                <w:rFonts w:ascii="Calibri" w:hAnsi="Calibri" w:cs="Calibri"/>
              </w:rPr>
            </w:pPr>
            <w:r w:rsidRPr="008907D4">
              <w:rPr>
                <w:rFonts w:ascii="Calibri" w:hAnsi="Calibri" w:cs="Calibri"/>
              </w:rPr>
              <w:t>Tel. č..</w:t>
            </w:r>
          </w:p>
        </w:tc>
        <w:tc>
          <w:tcPr>
            <w:tcW w:w="7371" w:type="dxa"/>
            <w:gridSpan w:val="2"/>
            <w:tcBorders>
              <w:top w:val="single" w:sz="2" w:space="0" w:color="auto"/>
              <w:left w:val="single" w:sz="4" w:space="0" w:color="auto"/>
              <w:bottom w:val="single" w:sz="6" w:space="0" w:color="auto"/>
              <w:right w:val="single" w:sz="24" w:space="0" w:color="auto"/>
            </w:tcBorders>
          </w:tcPr>
          <w:p w14:paraId="152BD057" w14:textId="77777777" w:rsidR="008907D4" w:rsidRPr="008907D4" w:rsidRDefault="008907D4" w:rsidP="008907D4">
            <w:pPr>
              <w:pStyle w:val="Zkladntext"/>
              <w:spacing w:line="276" w:lineRule="auto"/>
              <w:ind w:firstLine="76"/>
              <w:rPr>
                <w:rFonts w:ascii="Calibri" w:hAnsi="Calibri" w:cs="Calibri"/>
              </w:rPr>
            </w:pPr>
            <w:r w:rsidRPr="008907D4">
              <w:rPr>
                <w:rFonts w:ascii="Calibri" w:hAnsi="Calibri" w:cs="Calibri"/>
              </w:rPr>
              <w:t>e-mail:</w:t>
            </w:r>
          </w:p>
        </w:tc>
      </w:tr>
      <w:tr w:rsidR="008907D4" w:rsidRPr="008907D4" w14:paraId="00CE40B4" w14:textId="77777777" w:rsidTr="008907D4">
        <w:trPr>
          <w:trHeight w:val="604"/>
        </w:trPr>
        <w:tc>
          <w:tcPr>
            <w:tcW w:w="2055" w:type="dxa"/>
            <w:tcBorders>
              <w:top w:val="single" w:sz="6" w:space="0" w:color="auto"/>
              <w:left w:val="single" w:sz="24" w:space="0" w:color="auto"/>
              <w:bottom w:val="single" w:sz="2" w:space="0" w:color="auto"/>
              <w:right w:val="single" w:sz="6" w:space="0" w:color="auto"/>
            </w:tcBorders>
          </w:tcPr>
          <w:p w14:paraId="70BB0A47" w14:textId="77777777" w:rsidR="008907D4" w:rsidRPr="008907D4" w:rsidRDefault="008907D4" w:rsidP="008907D4">
            <w:pPr>
              <w:pStyle w:val="Zkladntext"/>
              <w:spacing w:line="276" w:lineRule="auto"/>
              <w:rPr>
                <w:rFonts w:ascii="Calibri" w:hAnsi="Calibri" w:cs="Calibri"/>
              </w:rPr>
            </w:pPr>
            <w:r w:rsidRPr="008907D4">
              <w:rPr>
                <w:rFonts w:ascii="Calibri" w:hAnsi="Calibri" w:cs="Calibri"/>
              </w:rPr>
              <w:t>IČO:</w:t>
            </w:r>
          </w:p>
        </w:tc>
        <w:tc>
          <w:tcPr>
            <w:tcW w:w="7371" w:type="dxa"/>
            <w:gridSpan w:val="2"/>
            <w:tcBorders>
              <w:top w:val="single" w:sz="6" w:space="0" w:color="auto"/>
              <w:left w:val="single" w:sz="6" w:space="0" w:color="auto"/>
              <w:bottom w:val="single" w:sz="2" w:space="0" w:color="auto"/>
              <w:right w:val="single" w:sz="24" w:space="0" w:color="auto"/>
            </w:tcBorders>
          </w:tcPr>
          <w:p w14:paraId="52862F37" w14:textId="77777777" w:rsidR="008907D4" w:rsidRPr="008907D4" w:rsidRDefault="008907D4" w:rsidP="008907D4">
            <w:pPr>
              <w:pStyle w:val="Zkladntext"/>
              <w:spacing w:line="276" w:lineRule="auto"/>
              <w:ind w:left="71"/>
              <w:rPr>
                <w:rFonts w:ascii="Calibri" w:hAnsi="Calibri" w:cs="Calibri"/>
              </w:rPr>
            </w:pPr>
            <w:r w:rsidRPr="008907D4">
              <w:rPr>
                <w:rFonts w:ascii="Calibri" w:hAnsi="Calibri" w:cs="Calibri"/>
              </w:rPr>
              <w:t>DIČ / IČ DPH:</w:t>
            </w:r>
          </w:p>
        </w:tc>
      </w:tr>
      <w:tr w:rsidR="008907D4" w:rsidRPr="008907D4" w14:paraId="1304FC42" w14:textId="77777777" w:rsidTr="008907D4">
        <w:trPr>
          <w:cantSplit/>
          <w:trHeight w:val="689"/>
        </w:trPr>
        <w:tc>
          <w:tcPr>
            <w:tcW w:w="2055" w:type="dxa"/>
            <w:vMerge w:val="restart"/>
            <w:tcBorders>
              <w:left w:val="single" w:sz="24" w:space="0" w:color="auto"/>
              <w:right w:val="single" w:sz="4" w:space="0" w:color="auto"/>
            </w:tcBorders>
          </w:tcPr>
          <w:p w14:paraId="0394E634" w14:textId="5C52B967" w:rsidR="008907D4" w:rsidRPr="008907D4" w:rsidRDefault="008907D4" w:rsidP="008907D4">
            <w:pPr>
              <w:pStyle w:val="Zkladntext"/>
              <w:spacing w:line="276" w:lineRule="auto"/>
              <w:jc w:val="left"/>
              <w:rPr>
                <w:rFonts w:ascii="Calibri" w:hAnsi="Calibri" w:cs="Calibri"/>
              </w:rPr>
            </w:pPr>
            <w:r>
              <w:rPr>
                <w:rFonts w:ascii="Calibri" w:hAnsi="Calibri" w:cs="Calibri"/>
              </w:rPr>
              <w:t>C</w:t>
            </w:r>
            <w:r w:rsidRPr="008907D4">
              <w:rPr>
                <w:rFonts w:ascii="Calibri" w:hAnsi="Calibri" w:cs="Calibri"/>
              </w:rPr>
              <w:t>ena za dodanie predmetu zákazky</w:t>
            </w:r>
          </w:p>
          <w:p w14:paraId="024FFDD6" w14:textId="77777777" w:rsidR="008907D4" w:rsidRPr="008907D4" w:rsidRDefault="008907D4" w:rsidP="008907D4">
            <w:pPr>
              <w:pStyle w:val="Zkladntext"/>
              <w:spacing w:line="276" w:lineRule="auto"/>
              <w:rPr>
                <w:rFonts w:ascii="Calibri" w:hAnsi="Calibri" w:cs="Calibri"/>
              </w:rPr>
            </w:pPr>
            <w:r w:rsidRPr="008907D4">
              <w:rPr>
                <w:rFonts w:ascii="Calibri" w:hAnsi="Calibri" w:cs="Calibri"/>
              </w:rPr>
              <w:t>(cena za dodanie, inštaláciu a zaškolenie obsluhy)</w:t>
            </w:r>
          </w:p>
        </w:tc>
        <w:tc>
          <w:tcPr>
            <w:tcW w:w="4678" w:type="dxa"/>
            <w:tcBorders>
              <w:top w:val="single" w:sz="4" w:space="0" w:color="auto"/>
              <w:left w:val="single" w:sz="4" w:space="0" w:color="auto"/>
              <w:right w:val="single" w:sz="8" w:space="0" w:color="auto"/>
            </w:tcBorders>
            <w:vAlign w:val="center"/>
          </w:tcPr>
          <w:p w14:paraId="404E780D" w14:textId="397D94C7" w:rsidR="008907D4" w:rsidRPr="008907D4" w:rsidRDefault="008907D4" w:rsidP="008907D4">
            <w:pPr>
              <w:pStyle w:val="Zkladntext"/>
              <w:spacing w:line="276" w:lineRule="auto"/>
              <w:rPr>
                <w:rFonts w:ascii="Calibri" w:hAnsi="Calibri" w:cs="Calibri"/>
              </w:rPr>
            </w:pPr>
            <w:r w:rsidRPr="008907D4">
              <w:rPr>
                <w:rFonts w:ascii="Calibri" w:hAnsi="Calibri" w:cs="Tahoma"/>
                <w:b/>
                <w:bCs/>
              </w:rPr>
              <w:t xml:space="preserve">Cena za dodanie </w:t>
            </w:r>
            <w:r>
              <w:rPr>
                <w:rFonts w:ascii="Calibri" w:hAnsi="Calibri" w:cs="Tahoma"/>
                <w:b/>
                <w:bCs/>
              </w:rPr>
              <w:t>predmetu zákazky</w:t>
            </w:r>
            <w:r w:rsidRPr="008907D4">
              <w:rPr>
                <w:rFonts w:ascii="Calibri" w:hAnsi="Calibri" w:cs="Tahoma"/>
                <w:b/>
                <w:bCs/>
              </w:rPr>
              <w:t xml:space="preserve"> (EUR bez DPH)</w:t>
            </w:r>
          </w:p>
        </w:tc>
        <w:tc>
          <w:tcPr>
            <w:tcW w:w="2693" w:type="dxa"/>
            <w:tcBorders>
              <w:top w:val="single" w:sz="8" w:space="0" w:color="auto"/>
              <w:left w:val="single" w:sz="8" w:space="0" w:color="auto"/>
              <w:right w:val="single" w:sz="24" w:space="0" w:color="auto"/>
            </w:tcBorders>
          </w:tcPr>
          <w:p w14:paraId="1D6050B5" w14:textId="77777777" w:rsidR="008907D4" w:rsidRPr="008907D4" w:rsidRDefault="008907D4" w:rsidP="008907D4">
            <w:pPr>
              <w:pStyle w:val="Zkladntext"/>
              <w:spacing w:line="276" w:lineRule="auto"/>
              <w:rPr>
                <w:rFonts w:ascii="Calibri" w:hAnsi="Calibri" w:cs="Calibri"/>
                <w:b/>
              </w:rPr>
            </w:pPr>
          </w:p>
        </w:tc>
      </w:tr>
      <w:tr w:rsidR="008907D4" w:rsidRPr="008907D4" w14:paraId="7ED2D39D" w14:textId="77777777" w:rsidTr="008907D4">
        <w:trPr>
          <w:cantSplit/>
          <w:trHeight w:val="687"/>
        </w:trPr>
        <w:tc>
          <w:tcPr>
            <w:tcW w:w="2055" w:type="dxa"/>
            <w:vMerge/>
            <w:tcBorders>
              <w:left w:val="single" w:sz="24" w:space="0" w:color="auto"/>
              <w:right w:val="single" w:sz="4" w:space="0" w:color="auto"/>
            </w:tcBorders>
          </w:tcPr>
          <w:p w14:paraId="724CB11E" w14:textId="77777777" w:rsidR="008907D4" w:rsidRPr="008907D4" w:rsidRDefault="008907D4" w:rsidP="008907D4">
            <w:pPr>
              <w:pStyle w:val="Zkladntext"/>
              <w:spacing w:line="276" w:lineRule="auto"/>
              <w:rPr>
                <w:rFonts w:ascii="Calibri" w:hAnsi="Calibri" w:cs="Calibri"/>
                <w:color w:val="000000"/>
              </w:rPr>
            </w:pPr>
          </w:p>
        </w:tc>
        <w:tc>
          <w:tcPr>
            <w:tcW w:w="4678" w:type="dxa"/>
            <w:tcBorders>
              <w:top w:val="single" w:sz="4" w:space="0" w:color="auto"/>
              <w:left w:val="single" w:sz="4" w:space="0" w:color="auto"/>
              <w:right w:val="single" w:sz="8" w:space="0" w:color="auto"/>
            </w:tcBorders>
            <w:vAlign w:val="center"/>
          </w:tcPr>
          <w:p w14:paraId="0333B062" w14:textId="77777777" w:rsidR="008907D4" w:rsidRPr="008907D4" w:rsidRDefault="008907D4" w:rsidP="008907D4">
            <w:pPr>
              <w:pStyle w:val="Zkladntext"/>
              <w:spacing w:line="276" w:lineRule="auto"/>
              <w:rPr>
                <w:rFonts w:ascii="Calibri" w:hAnsi="Calibri" w:cs="Tahoma"/>
                <w:b/>
                <w:bCs/>
              </w:rPr>
            </w:pPr>
            <w:r w:rsidRPr="008907D4">
              <w:rPr>
                <w:rFonts w:ascii="Calibri" w:hAnsi="Calibri" w:cs="Calibri"/>
                <w:b/>
                <w:bCs/>
                <w:iCs/>
              </w:rPr>
              <w:t>Sadzba .... % a výška DPH  (EUR)</w:t>
            </w:r>
          </w:p>
        </w:tc>
        <w:tc>
          <w:tcPr>
            <w:tcW w:w="2693" w:type="dxa"/>
            <w:tcBorders>
              <w:top w:val="single" w:sz="8" w:space="0" w:color="auto"/>
              <w:left w:val="single" w:sz="8" w:space="0" w:color="auto"/>
              <w:right w:val="single" w:sz="24" w:space="0" w:color="auto"/>
            </w:tcBorders>
          </w:tcPr>
          <w:p w14:paraId="7102430A" w14:textId="77777777" w:rsidR="008907D4" w:rsidRPr="008907D4" w:rsidRDefault="008907D4" w:rsidP="008907D4">
            <w:pPr>
              <w:pStyle w:val="Zkladntext"/>
              <w:spacing w:line="276" w:lineRule="auto"/>
              <w:rPr>
                <w:rFonts w:ascii="Calibri" w:hAnsi="Calibri" w:cs="Calibri"/>
                <w:b/>
              </w:rPr>
            </w:pPr>
          </w:p>
        </w:tc>
      </w:tr>
      <w:tr w:rsidR="008907D4" w:rsidRPr="008907D4" w14:paraId="1DBB68C2" w14:textId="77777777" w:rsidTr="008907D4">
        <w:trPr>
          <w:cantSplit/>
          <w:trHeight w:val="683"/>
        </w:trPr>
        <w:tc>
          <w:tcPr>
            <w:tcW w:w="2055" w:type="dxa"/>
            <w:vMerge/>
            <w:tcBorders>
              <w:left w:val="single" w:sz="24" w:space="0" w:color="auto"/>
              <w:right w:val="single" w:sz="4" w:space="0" w:color="auto"/>
            </w:tcBorders>
          </w:tcPr>
          <w:p w14:paraId="790D1E0D" w14:textId="77777777" w:rsidR="008907D4" w:rsidRPr="008907D4" w:rsidRDefault="008907D4" w:rsidP="008907D4">
            <w:pPr>
              <w:pStyle w:val="Zkladntext"/>
              <w:spacing w:line="276" w:lineRule="auto"/>
              <w:rPr>
                <w:rFonts w:ascii="Calibri" w:hAnsi="Calibri" w:cs="Calibri"/>
                <w:color w:val="000000"/>
              </w:rPr>
            </w:pPr>
          </w:p>
        </w:tc>
        <w:tc>
          <w:tcPr>
            <w:tcW w:w="4678" w:type="dxa"/>
            <w:tcBorders>
              <w:top w:val="single" w:sz="4" w:space="0" w:color="auto"/>
              <w:left w:val="single" w:sz="4" w:space="0" w:color="auto"/>
              <w:right w:val="single" w:sz="8" w:space="0" w:color="auto"/>
            </w:tcBorders>
            <w:vAlign w:val="center"/>
          </w:tcPr>
          <w:p w14:paraId="0746C7D8" w14:textId="77777777" w:rsidR="008907D4" w:rsidRPr="008907D4" w:rsidRDefault="008907D4" w:rsidP="008907D4">
            <w:pPr>
              <w:pStyle w:val="Zkladntext"/>
              <w:spacing w:line="276" w:lineRule="auto"/>
              <w:rPr>
                <w:rFonts w:ascii="Calibri" w:hAnsi="Calibri" w:cs="Calibri"/>
                <w:b/>
                <w:bCs/>
                <w:iCs/>
              </w:rPr>
            </w:pPr>
            <w:r w:rsidRPr="008907D4">
              <w:rPr>
                <w:rFonts w:ascii="Calibri" w:hAnsi="Calibri" w:cs="Tahoma"/>
                <w:b/>
                <w:bCs/>
              </w:rPr>
              <w:t xml:space="preserve">Cena za dodanie predmetu zákazky (EUR, vrátane DPH) </w:t>
            </w:r>
          </w:p>
        </w:tc>
        <w:tc>
          <w:tcPr>
            <w:tcW w:w="2693" w:type="dxa"/>
            <w:tcBorders>
              <w:top w:val="single" w:sz="8" w:space="0" w:color="auto"/>
              <w:left w:val="single" w:sz="8" w:space="0" w:color="auto"/>
              <w:right w:val="single" w:sz="24" w:space="0" w:color="auto"/>
            </w:tcBorders>
            <w:shd w:val="clear" w:color="auto" w:fill="auto"/>
          </w:tcPr>
          <w:p w14:paraId="416D6B55" w14:textId="77777777" w:rsidR="008907D4" w:rsidRPr="008907D4" w:rsidRDefault="008907D4" w:rsidP="008907D4">
            <w:pPr>
              <w:pStyle w:val="Zkladntext"/>
              <w:spacing w:line="276" w:lineRule="auto"/>
              <w:rPr>
                <w:rFonts w:ascii="Calibri" w:hAnsi="Calibri" w:cs="Calibri"/>
                <w:b/>
              </w:rPr>
            </w:pPr>
          </w:p>
        </w:tc>
      </w:tr>
    </w:tbl>
    <w:p w14:paraId="4022E8F2" w14:textId="164F6010" w:rsidR="008907D4" w:rsidRDefault="008907D4" w:rsidP="00BC0799">
      <w:pPr>
        <w:spacing w:line="276" w:lineRule="auto"/>
        <w:rPr>
          <w:rFonts w:ascii="Calibri" w:hAnsi="Calibri" w:cs="Calibri"/>
          <w:sz w:val="18"/>
          <w:szCs w:val="18"/>
          <w:highlight w:val="yellow"/>
        </w:rPr>
      </w:pPr>
    </w:p>
    <w:p w14:paraId="7E24F89C" w14:textId="77777777" w:rsidR="008907D4" w:rsidRPr="00A07841" w:rsidRDefault="008907D4" w:rsidP="00BC0799">
      <w:pPr>
        <w:spacing w:line="276" w:lineRule="auto"/>
        <w:rPr>
          <w:rFonts w:ascii="Calibri" w:hAnsi="Calibri" w:cs="Calibri"/>
          <w:sz w:val="18"/>
          <w:szCs w:val="18"/>
          <w:highlight w:val="yellow"/>
        </w:rPr>
      </w:pPr>
    </w:p>
    <w:p w14:paraId="1CEEAE98" w14:textId="77777777" w:rsidR="005B6A59" w:rsidRPr="008019A5" w:rsidRDefault="005B6A59" w:rsidP="00BC0799">
      <w:pPr>
        <w:pStyle w:val="Zkladntext"/>
        <w:spacing w:line="276" w:lineRule="auto"/>
        <w:rPr>
          <w:rFonts w:ascii="Calibri" w:hAnsi="Calibri" w:cs="Calibri"/>
        </w:rPr>
      </w:pPr>
    </w:p>
    <w:p w14:paraId="0BACCD19" w14:textId="77777777" w:rsidR="005B6A59" w:rsidRPr="008019A5" w:rsidRDefault="005B6A59" w:rsidP="00BC0799">
      <w:pPr>
        <w:tabs>
          <w:tab w:val="left" w:pos="3119"/>
        </w:tabs>
        <w:spacing w:line="276" w:lineRule="auto"/>
        <w:rPr>
          <w:rFonts w:ascii="Calibri" w:hAnsi="Calibri" w:cs="Calibri"/>
          <w:sz w:val="20"/>
          <w:szCs w:val="20"/>
        </w:rPr>
      </w:pPr>
      <w:r w:rsidRPr="008019A5">
        <w:rPr>
          <w:rFonts w:ascii="Calibri" w:hAnsi="Calibri" w:cs="Calibri"/>
          <w:sz w:val="20"/>
          <w:szCs w:val="20"/>
        </w:rPr>
        <w:t>Dátum:</w:t>
      </w:r>
    </w:p>
    <w:p w14:paraId="7F44DD51" w14:textId="77777777" w:rsidR="005B6A59" w:rsidRPr="008019A5" w:rsidRDefault="005B6A59" w:rsidP="00BC0799">
      <w:pPr>
        <w:tabs>
          <w:tab w:val="left" w:pos="3119"/>
        </w:tabs>
        <w:spacing w:line="276" w:lineRule="auto"/>
        <w:rPr>
          <w:rFonts w:ascii="Calibri" w:hAnsi="Calibri" w:cs="Calibri"/>
          <w:sz w:val="20"/>
          <w:szCs w:val="20"/>
        </w:rPr>
      </w:pPr>
      <w:r w:rsidRPr="008019A5">
        <w:rPr>
          <w:rFonts w:ascii="Calibri" w:hAnsi="Calibri" w:cs="Calibri"/>
          <w:sz w:val="20"/>
          <w:szCs w:val="20"/>
        </w:rPr>
        <w:tab/>
      </w:r>
    </w:p>
    <w:p w14:paraId="0FEB7732" w14:textId="77777777" w:rsidR="005B6A59" w:rsidRPr="008019A5" w:rsidRDefault="005B6A59" w:rsidP="00BC0799">
      <w:pPr>
        <w:tabs>
          <w:tab w:val="left" w:pos="3119"/>
        </w:tabs>
        <w:spacing w:line="276" w:lineRule="auto"/>
        <w:rPr>
          <w:rFonts w:ascii="Calibri" w:hAnsi="Calibri" w:cs="Calibri"/>
          <w:sz w:val="20"/>
          <w:szCs w:val="20"/>
        </w:rPr>
      </w:pPr>
      <w:r w:rsidRPr="008019A5">
        <w:rPr>
          <w:rFonts w:ascii="Calibri" w:hAnsi="Calibri" w:cs="Calibri"/>
          <w:sz w:val="20"/>
          <w:szCs w:val="20"/>
        </w:rPr>
        <w:t>Miesto podpisu:</w:t>
      </w:r>
    </w:p>
    <w:p w14:paraId="57487BED" w14:textId="77777777" w:rsidR="005B6A59" w:rsidRPr="008019A5" w:rsidRDefault="005B6A59" w:rsidP="00BC0799">
      <w:pPr>
        <w:tabs>
          <w:tab w:val="left" w:pos="3119"/>
        </w:tabs>
        <w:spacing w:line="276" w:lineRule="auto"/>
        <w:rPr>
          <w:rFonts w:ascii="Calibri" w:hAnsi="Calibri" w:cs="Calibri"/>
          <w:sz w:val="20"/>
          <w:szCs w:val="20"/>
        </w:rPr>
      </w:pPr>
      <w:r w:rsidRPr="008019A5">
        <w:rPr>
          <w:rFonts w:ascii="Calibri" w:hAnsi="Calibri" w:cs="Calibri"/>
          <w:sz w:val="20"/>
          <w:szCs w:val="20"/>
        </w:rPr>
        <w:tab/>
      </w:r>
    </w:p>
    <w:p w14:paraId="12C706DF" w14:textId="77777777" w:rsidR="005B6A59" w:rsidRPr="008019A5" w:rsidRDefault="005B6A59" w:rsidP="00BC0799">
      <w:pPr>
        <w:tabs>
          <w:tab w:val="left" w:pos="3119"/>
        </w:tabs>
        <w:spacing w:line="276" w:lineRule="auto"/>
        <w:rPr>
          <w:rFonts w:ascii="Calibri" w:hAnsi="Calibri" w:cs="Calibri"/>
          <w:sz w:val="20"/>
          <w:szCs w:val="20"/>
        </w:rPr>
      </w:pPr>
      <w:r w:rsidRPr="008019A5">
        <w:rPr>
          <w:rFonts w:ascii="Calibri" w:hAnsi="Calibri" w:cs="Calibri"/>
          <w:sz w:val="20"/>
          <w:szCs w:val="20"/>
        </w:rPr>
        <w:t>Meno osoby, oprávnenej konať za uchádzača:</w:t>
      </w:r>
    </w:p>
    <w:p w14:paraId="785F4F55" w14:textId="77777777" w:rsidR="005B6A59" w:rsidRPr="008019A5" w:rsidRDefault="005B6A59" w:rsidP="00BC0799">
      <w:pPr>
        <w:tabs>
          <w:tab w:val="left" w:pos="3119"/>
        </w:tabs>
        <w:spacing w:line="276" w:lineRule="auto"/>
        <w:rPr>
          <w:rFonts w:ascii="Calibri" w:hAnsi="Calibri" w:cs="Calibri"/>
          <w:sz w:val="20"/>
          <w:szCs w:val="20"/>
        </w:rPr>
      </w:pPr>
    </w:p>
    <w:p w14:paraId="7B73642A" w14:textId="77777777" w:rsidR="005B6A59" w:rsidRPr="008019A5" w:rsidRDefault="005B6A59" w:rsidP="00BC0799">
      <w:pPr>
        <w:spacing w:line="276" w:lineRule="auto"/>
        <w:rPr>
          <w:rFonts w:ascii="Calibri" w:hAnsi="Calibri" w:cs="Calibri"/>
          <w:sz w:val="20"/>
          <w:szCs w:val="20"/>
        </w:rPr>
      </w:pPr>
      <w:r w:rsidRPr="008019A5">
        <w:rPr>
          <w:rFonts w:ascii="Calibri" w:hAnsi="Calibri" w:cs="Calibri"/>
          <w:sz w:val="20"/>
          <w:szCs w:val="20"/>
        </w:rPr>
        <w:t>Podpis:</w:t>
      </w:r>
    </w:p>
    <w:p w14:paraId="14D69BDE" w14:textId="77777777" w:rsidR="005B6A59" w:rsidRPr="008019A5" w:rsidRDefault="005B6A59" w:rsidP="00BC0799">
      <w:pPr>
        <w:spacing w:line="276" w:lineRule="auto"/>
        <w:rPr>
          <w:rFonts w:ascii="Calibri" w:hAnsi="Calibri" w:cs="Calibri"/>
          <w:sz w:val="20"/>
          <w:szCs w:val="20"/>
        </w:rPr>
      </w:pPr>
    </w:p>
    <w:p w14:paraId="082649D3" w14:textId="77777777" w:rsidR="005B6A59" w:rsidRPr="00A07841" w:rsidRDefault="005B6A59" w:rsidP="00BC0799">
      <w:pPr>
        <w:spacing w:line="276" w:lineRule="auto"/>
        <w:rPr>
          <w:rFonts w:ascii="Calibri" w:hAnsi="Calibri" w:cs="Calibri"/>
          <w:sz w:val="18"/>
          <w:szCs w:val="18"/>
        </w:rPr>
      </w:pPr>
    </w:p>
    <w:p w14:paraId="3FEAE3A4" w14:textId="77777777" w:rsidR="005B6A59" w:rsidRPr="00A07841" w:rsidRDefault="005B6A59" w:rsidP="00BC0799">
      <w:pPr>
        <w:spacing w:line="276" w:lineRule="auto"/>
        <w:rPr>
          <w:rFonts w:ascii="Calibri" w:hAnsi="Calibri" w:cs="Calibri"/>
          <w:sz w:val="18"/>
          <w:szCs w:val="18"/>
        </w:rPr>
      </w:pPr>
    </w:p>
    <w:p w14:paraId="312BE910" w14:textId="77777777" w:rsidR="005B6A59" w:rsidRPr="00A07841" w:rsidRDefault="005B6A59" w:rsidP="00BC0799">
      <w:pPr>
        <w:spacing w:line="276" w:lineRule="auto"/>
        <w:rPr>
          <w:rFonts w:ascii="Calibri" w:hAnsi="Calibri" w:cs="Calibri"/>
          <w:sz w:val="18"/>
          <w:szCs w:val="18"/>
        </w:rPr>
      </w:pPr>
    </w:p>
    <w:p w14:paraId="7C98E685" w14:textId="77777777" w:rsidR="005B6A59" w:rsidRPr="00A07841" w:rsidRDefault="005B6A59" w:rsidP="00BC0799">
      <w:pPr>
        <w:spacing w:line="276" w:lineRule="auto"/>
        <w:rPr>
          <w:rFonts w:ascii="Calibri" w:hAnsi="Calibri" w:cs="Calibri"/>
          <w:sz w:val="18"/>
          <w:szCs w:val="18"/>
        </w:rPr>
      </w:pPr>
    </w:p>
    <w:p w14:paraId="10D0891C" w14:textId="77777777" w:rsidR="005B6A59" w:rsidRPr="00A07841" w:rsidRDefault="005B6A59" w:rsidP="00BC0799">
      <w:pPr>
        <w:spacing w:line="276" w:lineRule="auto"/>
        <w:rPr>
          <w:rFonts w:ascii="Calibri" w:hAnsi="Calibri" w:cs="Calibri"/>
          <w:sz w:val="18"/>
          <w:szCs w:val="18"/>
        </w:rPr>
      </w:pPr>
    </w:p>
    <w:p w14:paraId="2B28B657" w14:textId="77777777" w:rsidR="005B6A59" w:rsidRPr="00A07841" w:rsidRDefault="005B6A59" w:rsidP="00BC0799">
      <w:pPr>
        <w:spacing w:line="276" w:lineRule="auto"/>
        <w:rPr>
          <w:rFonts w:ascii="Calibri" w:hAnsi="Calibri" w:cs="Calibri"/>
          <w:sz w:val="18"/>
          <w:szCs w:val="18"/>
        </w:rPr>
      </w:pPr>
      <w:r w:rsidRPr="00A07841">
        <w:rPr>
          <w:rFonts w:ascii="Calibri" w:hAnsi="Calibri" w:cs="Calibri"/>
          <w:sz w:val="18"/>
          <w:szCs w:val="18"/>
        </w:rPr>
        <w:br w:type="page"/>
      </w:r>
    </w:p>
    <w:p w14:paraId="57670D8D" w14:textId="1E67585C" w:rsidR="00D865B6" w:rsidRDefault="00D865B6" w:rsidP="00D865B6">
      <w:pPr>
        <w:spacing w:line="276" w:lineRule="auto"/>
        <w:jc w:val="both"/>
        <w:rPr>
          <w:rFonts w:asciiTheme="minorHAnsi" w:hAnsiTheme="minorHAnsi" w:cstheme="minorHAnsi"/>
          <w:b/>
          <w:bCs/>
          <w:color w:val="000000" w:themeColor="text1"/>
          <w:sz w:val="20"/>
          <w:szCs w:val="20"/>
        </w:rPr>
      </w:pPr>
      <w:r w:rsidRPr="00A07841">
        <w:rPr>
          <w:rFonts w:asciiTheme="minorHAnsi" w:hAnsiTheme="minorHAnsi" w:cstheme="minorHAnsi"/>
          <w:b/>
          <w:bCs/>
          <w:color w:val="000000" w:themeColor="text1"/>
          <w:sz w:val="20"/>
          <w:szCs w:val="20"/>
        </w:rPr>
        <w:lastRenderedPageBreak/>
        <w:t xml:space="preserve">Príloha č. </w:t>
      </w:r>
      <w:r>
        <w:rPr>
          <w:rFonts w:asciiTheme="minorHAnsi" w:hAnsiTheme="minorHAnsi" w:cstheme="minorHAnsi"/>
          <w:b/>
          <w:bCs/>
          <w:color w:val="000000" w:themeColor="text1"/>
          <w:sz w:val="20"/>
          <w:szCs w:val="20"/>
        </w:rPr>
        <w:t>3</w:t>
      </w:r>
      <w:r w:rsidRPr="00A07841">
        <w:rPr>
          <w:rFonts w:asciiTheme="minorHAnsi" w:hAnsiTheme="minorHAnsi" w:cstheme="minorHAnsi"/>
          <w:b/>
          <w:bCs/>
          <w:color w:val="000000" w:themeColor="text1"/>
          <w:sz w:val="20"/>
          <w:szCs w:val="20"/>
        </w:rPr>
        <w:t xml:space="preserve"> k Výzve na predkladanie ponúk</w:t>
      </w:r>
      <w:r w:rsidRPr="00A07841">
        <w:rPr>
          <w:rFonts w:asciiTheme="minorHAnsi" w:hAnsiTheme="minorHAnsi" w:cstheme="minorHAnsi"/>
          <w:b/>
          <w:bCs/>
          <w:color w:val="000000" w:themeColor="text1"/>
          <w:sz w:val="20"/>
          <w:szCs w:val="20"/>
        </w:rPr>
        <w:tab/>
      </w:r>
    </w:p>
    <w:p w14:paraId="277FC8E5" w14:textId="6256461C" w:rsidR="00D865B6" w:rsidRPr="00A07841" w:rsidRDefault="00D865B6" w:rsidP="00D865B6">
      <w:pPr>
        <w:spacing w:line="276"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Technické parametre</w:t>
      </w:r>
    </w:p>
    <w:p w14:paraId="5AEEBD0E" w14:textId="40B29734" w:rsidR="00C17D00" w:rsidRPr="00A07841" w:rsidRDefault="00C17D00" w:rsidP="00BC0799">
      <w:pPr>
        <w:tabs>
          <w:tab w:val="left" w:pos="1101"/>
          <w:tab w:val="left" w:pos="4786"/>
          <w:tab w:val="left" w:pos="5778"/>
          <w:tab w:val="left" w:pos="7905"/>
        </w:tabs>
        <w:spacing w:line="276" w:lineRule="auto"/>
        <w:ind w:left="118"/>
        <w:rPr>
          <w:rFonts w:asciiTheme="minorHAnsi" w:hAnsiTheme="minorHAnsi" w:cstheme="minorHAnsi"/>
          <w:sz w:val="18"/>
          <w:szCs w:val="18"/>
        </w:rPr>
      </w:pPr>
      <w:r w:rsidRPr="00A07841">
        <w:rPr>
          <w:rFonts w:asciiTheme="minorHAnsi" w:hAnsiTheme="minorHAnsi" w:cstheme="minorHAnsi"/>
          <w:sz w:val="18"/>
          <w:szCs w:val="18"/>
        </w:rPr>
        <w:tab/>
      </w:r>
      <w:r w:rsidRPr="00A07841">
        <w:rPr>
          <w:rFonts w:asciiTheme="minorHAnsi" w:hAnsiTheme="minorHAnsi" w:cstheme="minorHAnsi"/>
          <w:sz w:val="18"/>
          <w:szCs w:val="18"/>
        </w:rPr>
        <w:tab/>
      </w:r>
      <w:r w:rsidRPr="00A07841">
        <w:rPr>
          <w:rFonts w:asciiTheme="minorHAnsi" w:hAnsiTheme="minorHAnsi" w:cstheme="minorHAnsi"/>
          <w:sz w:val="18"/>
          <w:szCs w:val="18"/>
        </w:rPr>
        <w:tab/>
      </w:r>
      <w:r w:rsidRPr="00A07841">
        <w:rPr>
          <w:rFonts w:asciiTheme="minorHAnsi" w:hAnsiTheme="minorHAnsi" w:cstheme="minorHAnsi"/>
          <w:sz w:val="18"/>
          <w:szCs w:val="18"/>
        </w:rPr>
        <w:tab/>
      </w:r>
    </w:p>
    <w:p w14:paraId="341D08BE" w14:textId="77777777" w:rsidR="008E0613" w:rsidRPr="007E4CB7" w:rsidRDefault="008E0613" w:rsidP="008E0613">
      <w:pPr>
        <w:tabs>
          <w:tab w:val="left" w:pos="284"/>
        </w:tabs>
        <w:spacing w:line="276" w:lineRule="auto"/>
        <w:jc w:val="both"/>
        <w:rPr>
          <w:rFonts w:asciiTheme="minorHAnsi" w:hAnsiTheme="minorHAnsi" w:cstheme="minorHAnsi"/>
          <w:sz w:val="20"/>
          <w:szCs w:val="20"/>
        </w:rPr>
      </w:pPr>
    </w:p>
    <w:p w14:paraId="58E52D4D"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hAnsiTheme="minorHAnsi" w:cstheme="minorHAnsi"/>
          <w:sz w:val="20"/>
          <w:szCs w:val="20"/>
        </w:rPr>
        <w:t>Pasívna časť</w:t>
      </w:r>
    </w:p>
    <w:p w14:paraId="6B07B95D" w14:textId="77777777" w:rsidR="008E0613" w:rsidRPr="007E4CB7" w:rsidRDefault="008E0613" w:rsidP="008E0613">
      <w:pPr>
        <w:spacing w:line="259" w:lineRule="auto"/>
        <w:rPr>
          <w:rFonts w:asciiTheme="minorHAnsi" w:hAnsiTheme="minorHAnsi" w:cstheme="minorHAnsi"/>
          <w:sz w:val="20"/>
          <w:szCs w:val="20"/>
        </w:rPr>
      </w:pPr>
    </w:p>
    <w:tbl>
      <w:tblPr>
        <w:tblW w:w="9411" w:type="dxa"/>
        <w:tblInd w:w="-65" w:type="dxa"/>
        <w:tblCellMar>
          <w:top w:w="40" w:type="dxa"/>
          <w:left w:w="73" w:type="dxa"/>
          <w:right w:w="33" w:type="dxa"/>
        </w:tblCellMar>
        <w:tblLook w:val="04A0" w:firstRow="1" w:lastRow="0" w:firstColumn="1" w:lastColumn="0" w:noHBand="0" w:noVBand="1"/>
      </w:tblPr>
      <w:tblGrid>
        <w:gridCol w:w="558"/>
        <w:gridCol w:w="4600"/>
        <w:gridCol w:w="4253"/>
      </w:tblGrid>
      <w:tr w:rsidR="008E0613" w:rsidRPr="007E4CB7" w14:paraId="452E7BDF" w14:textId="77777777" w:rsidTr="00F51813">
        <w:trPr>
          <w:trHeight w:val="263"/>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25F0F2F" w14:textId="771B3F22" w:rsidR="008E0613" w:rsidRPr="007E4CB7" w:rsidRDefault="008E0613" w:rsidP="00C6209D">
            <w:pPr>
              <w:spacing w:line="259" w:lineRule="auto"/>
              <w:ind w:right="42"/>
              <w:rPr>
                <w:rFonts w:asciiTheme="minorHAnsi" w:hAnsiTheme="minorHAnsi" w:cstheme="minorHAnsi"/>
                <w:sz w:val="20"/>
                <w:szCs w:val="20"/>
              </w:rPr>
            </w:pPr>
          </w:p>
        </w:tc>
        <w:tc>
          <w:tcPr>
            <w:tcW w:w="4600"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3D65538" w14:textId="60D731BE" w:rsidR="008E0613" w:rsidRPr="008E0613" w:rsidRDefault="008E0613" w:rsidP="00C6209D">
            <w:pPr>
              <w:spacing w:line="259" w:lineRule="auto"/>
              <w:ind w:right="36"/>
              <w:rPr>
                <w:rFonts w:asciiTheme="minorHAnsi" w:hAnsiTheme="minorHAnsi" w:cstheme="minorHAnsi"/>
                <w:sz w:val="20"/>
                <w:szCs w:val="20"/>
              </w:rPr>
            </w:pPr>
            <w:r>
              <w:rPr>
                <w:rFonts w:asciiTheme="minorHAnsi" w:hAnsiTheme="minorHAnsi" w:cstheme="minorHAnsi"/>
                <w:sz w:val="20"/>
                <w:szCs w:val="20"/>
              </w:rPr>
              <w:t>Požadované parametre</w:t>
            </w:r>
          </w:p>
        </w:tc>
        <w:tc>
          <w:tcPr>
            <w:tcW w:w="4253"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0900256" w14:textId="4CA6BA5F" w:rsidR="008E0613" w:rsidRPr="008E0613" w:rsidRDefault="008E0613" w:rsidP="00C6209D">
            <w:pPr>
              <w:spacing w:line="259" w:lineRule="auto"/>
              <w:ind w:right="34"/>
              <w:jc w:val="center"/>
              <w:rPr>
                <w:rFonts w:asciiTheme="minorHAnsi" w:hAnsiTheme="minorHAnsi" w:cstheme="minorHAnsi"/>
                <w:sz w:val="20"/>
                <w:szCs w:val="20"/>
              </w:rPr>
            </w:pPr>
            <w:r>
              <w:rPr>
                <w:rFonts w:asciiTheme="minorHAnsi" w:hAnsiTheme="minorHAnsi" w:cstheme="minorHAnsi"/>
                <w:sz w:val="20"/>
                <w:szCs w:val="20"/>
              </w:rPr>
              <w:t>Ponúkané parametre</w:t>
            </w:r>
          </w:p>
        </w:tc>
      </w:tr>
      <w:tr w:rsidR="008E0613" w:rsidRPr="007E4CB7" w14:paraId="496E4AE1" w14:textId="77777777" w:rsidTr="00F51813">
        <w:trPr>
          <w:trHeight w:val="263"/>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AB548C5" w14:textId="73949C51" w:rsidR="008E0613" w:rsidRPr="007E4CB7" w:rsidRDefault="008E0613" w:rsidP="008E0613">
            <w:pPr>
              <w:spacing w:line="259" w:lineRule="auto"/>
              <w:ind w:right="4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P.</w:t>
            </w:r>
            <w:r>
              <w:rPr>
                <w:rFonts w:asciiTheme="minorHAnsi" w:eastAsia="Calibri" w:hAnsiTheme="minorHAnsi" w:cstheme="minorHAnsi"/>
                <w:color w:val="000000"/>
                <w:sz w:val="20"/>
                <w:szCs w:val="20"/>
              </w:rPr>
              <w:t>č</w:t>
            </w:r>
            <w:r w:rsidRPr="007E4CB7">
              <w:rPr>
                <w:rFonts w:asciiTheme="minorHAnsi" w:eastAsia="Calibri" w:hAnsiTheme="minorHAnsi" w:cstheme="minorHAnsi"/>
                <w:color w:val="000000"/>
                <w:sz w:val="20"/>
                <w:szCs w:val="20"/>
              </w:rPr>
              <w:t xml:space="preserve">. </w:t>
            </w:r>
          </w:p>
        </w:tc>
        <w:tc>
          <w:tcPr>
            <w:tcW w:w="4600"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7B5AEAB" w14:textId="46CF23D9" w:rsidR="008E0613" w:rsidRPr="007E4CB7" w:rsidRDefault="008E0613" w:rsidP="008E0613">
            <w:pPr>
              <w:spacing w:line="259" w:lineRule="auto"/>
              <w:ind w:right="36"/>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Produkt </w:t>
            </w:r>
          </w:p>
        </w:tc>
        <w:tc>
          <w:tcPr>
            <w:tcW w:w="4253"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FFAAEB0" w14:textId="25C583A9" w:rsidR="008E0613" w:rsidRPr="007E4CB7" w:rsidRDefault="008E0613" w:rsidP="008E0613">
            <w:pPr>
              <w:spacing w:line="259" w:lineRule="auto"/>
              <w:ind w:right="34"/>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w:t>
            </w:r>
          </w:p>
        </w:tc>
      </w:tr>
      <w:tr w:rsidR="008E0613" w:rsidRPr="007E4CB7" w14:paraId="5B4F2DDD" w14:textId="77777777" w:rsidTr="00F51813">
        <w:trPr>
          <w:trHeight w:val="226"/>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352F175"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1</w:t>
            </w:r>
          </w:p>
        </w:tc>
        <w:tc>
          <w:tcPr>
            <w:tcW w:w="460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005C802"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12-vláknový 9/125 μm G.657A1</w:t>
            </w:r>
          </w:p>
        </w:tc>
        <w:tc>
          <w:tcPr>
            <w:tcW w:w="425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8D6B88A" w14:textId="06440CCD" w:rsidR="008E0613" w:rsidRPr="007E4CB7" w:rsidRDefault="008E0613" w:rsidP="008E0613">
            <w:pPr>
              <w:spacing w:line="259" w:lineRule="auto"/>
              <w:ind w:right="36"/>
              <w:rPr>
                <w:rFonts w:asciiTheme="minorHAnsi" w:hAnsiTheme="minorHAnsi" w:cstheme="minorHAnsi"/>
                <w:sz w:val="20"/>
                <w:szCs w:val="20"/>
              </w:rPr>
            </w:pPr>
          </w:p>
        </w:tc>
      </w:tr>
      <w:tr w:rsidR="008E0613" w:rsidRPr="007E4CB7" w14:paraId="1ACD46E9" w14:textId="77777777" w:rsidTr="00F51813">
        <w:trPr>
          <w:trHeight w:val="197"/>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79F70D3"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2</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7F398"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Patch panel výsuvný pre 24 x SC-SC, LC-LC Duplex, neosadený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D6C0" w14:textId="7BABC972" w:rsidR="008E0613" w:rsidRPr="007E4CB7" w:rsidRDefault="008E0613" w:rsidP="008E0613">
            <w:pPr>
              <w:spacing w:line="259" w:lineRule="auto"/>
              <w:ind w:right="35"/>
              <w:rPr>
                <w:rFonts w:asciiTheme="minorHAnsi" w:hAnsiTheme="minorHAnsi" w:cstheme="minorHAnsi"/>
                <w:sz w:val="20"/>
                <w:szCs w:val="20"/>
              </w:rPr>
            </w:pPr>
          </w:p>
        </w:tc>
      </w:tr>
      <w:tr w:rsidR="008E0613" w:rsidRPr="007E4CB7" w14:paraId="33A2CE67" w14:textId="77777777" w:rsidTr="00F51813">
        <w:trPr>
          <w:trHeight w:val="273"/>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261D0E" w14:textId="77777777" w:rsidR="008E0613" w:rsidRPr="007E4CB7" w:rsidRDefault="008E0613" w:rsidP="008E0613">
            <w:pPr>
              <w:spacing w:line="259" w:lineRule="auto"/>
              <w:ind w:left="-15" w:right="-360" w:firstLine="15"/>
              <w:rPr>
                <w:rFonts w:asciiTheme="minorHAnsi" w:eastAsia="Calibri" w:hAnsiTheme="minorHAnsi" w:cstheme="minorHAnsi"/>
                <w:color w:val="000000"/>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575B4" w14:textId="77777777" w:rsidR="008E0613" w:rsidRPr="007E4CB7" w:rsidRDefault="008E0613" w:rsidP="008E0613">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Zvar</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6F81" w14:textId="79AAAD9E" w:rsidR="008E0613" w:rsidRPr="008E0613" w:rsidRDefault="008E0613" w:rsidP="008E0613">
            <w:pPr>
              <w:spacing w:line="259" w:lineRule="auto"/>
              <w:ind w:right="35"/>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w:t>
            </w:r>
          </w:p>
        </w:tc>
      </w:tr>
      <w:tr w:rsidR="008E0613" w:rsidRPr="007E4CB7" w14:paraId="1A2502A0" w14:textId="77777777" w:rsidTr="00F51813">
        <w:trPr>
          <w:trHeight w:val="300"/>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7D502A3"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3</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A0E"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SC pigtail, 9/125 µm G.657A1 /APC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69CF75" w14:textId="4D2037A1" w:rsidR="008E0613" w:rsidRPr="007E4CB7" w:rsidRDefault="008E0613" w:rsidP="008E0613">
            <w:pPr>
              <w:spacing w:line="259" w:lineRule="auto"/>
              <w:ind w:right="35"/>
              <w:rPr>
                <w:rFonts w:asciiTheme="minorHAnsi" w:hAnsiTheme="minorHAnsi" w:cstheme="minorHAnsi"/>
                <w:sz w:val="20"/>
                <w:szCs w:val="20"/>
              </w:rPr>
            </w:pPr>
          </w:p>
        </w:tc>
      </w:tr>
      <w:tr w:rsidR="008E0613" w:rsidRPr="007E4CB7" w14:paraId="0BB981AB"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8E286EC"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4</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EDA8F"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SC-SC adaptér / APC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F37D15" w14:textId="6802FF24" w:rsidR="008E0613" w:rsidRPr="007E4CB7" w:rsidRDefault="008E0613" w:rsidP="008E0613">
            <w:pPr>
              <w:spacing w:line="259" w:lineRule="auto"/>
              <w:ind w:right="35"/>
              <w:rPr>
                <w:rFonts w:asciiTheme="minorHAnsi" w:hAnsiTheme="minorHAnsi" w:cstheme="minorHAnsi"/>
                <w:sz w:val="20"/>
                <w:szCs w:val="20"/>
              </w:rPr>
            </w:pPr>
          </w:p>
        </w:tc>
      </w:tr>
      <w:tr w:rsidR="008E0613" w:rsidRPr="007E4CB7" w14:paraId="40303998"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B03577" w14:textId="77777777" w:rsidR="008E0613" w:rsidRPr="007E4CB7" w:rsidRDefault="008E0613" w:rsidP="008E0613">
            <w:pPr>
              <w:spacing w:line="259" w:lineRule="auto"/>
              <w:ind w:left="-15" w:right="-360" w:firstLine="15"/>
              <w:rPr>
                <w:rFonts w:asciiTheme="minorHAnsi" w:eastAsia="Calibri" w:hAnsiTheme="minorHAnsi" w:cstheme="minorHAnsi"/>
                <w:color w:val="000000"/>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06DA" w14:textId="77777777" w:rsidR="008E0613" w:rsidRPr="007E4CB7" w:rsidRDefault="008E0613" w:rsidP="008E0613">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SC / LC patchcord 9/125 / APC 1m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138CE5" w14:textId="5602F83F" w:rsidR="008E0613" w:rsidRPr="007E4CB7" w:rsidRDefault="008E0613" w:rsidP="008E0613">
            <w:pPr>
              <w:spacing w:line="259" w:lineRule="auto"/>
              <w:ind w:right="35"/>
              <w:rPr>
                <w:rFonts w:asciiTheme="minorHAnsi" w:eastAsia="Calibri" w:hAnsiTheme="minorHAnsi" w:cstheme="minorHAnsi"/>
                <w:color w:val="000000"/>
                <w:sz w:val="20"/>
                <w:szCs w:val="20"/>
              </w:rPr>
            </w:pPr>
          </w:p>
        </w:tc>
      </w:tr>
      <w:tr w:rsidR="008E0613" w:rsidRPr="007E4CB7" w14:paraId="2422D24A" w14:textId="77777777" w:rsidTr="00F51813">
        <w:trPr>
          <w:trHeight w:val="274"/>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51E4B92"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5</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E13A"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Káblový žľab OBO MKS 100/60(včetne kotviaceho materiálu, konzol ,závesov a pod.)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E48F6" w14:textId="4AFA5F81" w:rsidR="008E0613" w:rsidRPr="007E4CB7" w:rsidRDefault="008E0613" w:rsidP="008E0613">
            <w:pPr>
              <w:spacing w:line="259" w:lineRule="auto"/>
              <w:ind w:right="36"/>
              <w:rPr>
                <w:rFonts w:asciiTheme="minorHAnsi" w:hAnsiTheme="minorHAnsi" w:cstheme="minorHAnsi"/>
                <w:sz w:val="20"/>
                <w:szCs w:val="20"/>
              </w:rPr>
            </w:pPr>
          </w:p>
        </w:tc>
      </w:tr>
      <w:tr w:rsidR="008E0613" w:rsidRPr="007E4CB7" w14:paraId="6C9AB5B9"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EA24FE"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6</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A0262"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Rúrka pevná VRM 25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5A48D7" w14:textId="022EB0CF" w:rsidR="008E0613" w:rsidRPr="007E4CB7" w:rsidRDefault="008E0613" w:rsidP="008E0613">
            <w:pPr>
              <w:spacing w:line="259" w:lineRule="auto"/>
              <w:ind w:right="36"/>
              <w:rPr>
                <w:rFonts w:asciiTheme="minorHAnsi" w:hAnsiTheme="minorHAnsi" w:cstheme="minorHAnsi"/>
                <w:sz w:val="20"/>
                <w:szCs w:val="20"/>
              </w:rPr>
            </w:pPr>
          </w:p>
        </w:tc>
      </w:tr>
      <w:tr w:rsidR="008E0613" w:rsidRPr="007E4CB7" w14:paraId="24103724" w14:textId="77777777" w:rsidTr="00F51813">
        <w:trPr>
          <w:trHeight w:val="300"/>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63A6369"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7</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6786"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Vysokozdvižná plošina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31E3" w14:textId="6B06A532" w:rsidR="008E0613" w:rsidRPr="007E4CB7" w:rsidRDefault="008E0613" w:rsidP="008E0613">
            <w:pPr>
              <w:spacing w:line="259" w:lineRule="auto"/>
              <w:rPr>
                <w:rFonts w:asciiTheme="minorHAnsi" w:hAnsiTheme="minorHAnsi" w:cstheme="minorHAnsi"/>
                <w:sz w:val="20"/>
                <w:szCs w:val="20"/>
              </w:rPr>
            </w:pPr>
            <w:r>
              <w:rPr>
                <w:rFonts w:asciiTheme="minorHAnsi" w:eastAsia="Calibri" w:hAnsiTheme="minorHAnsi" w:cstheme="minorHAnsi"/>
                <w:color w:val="000000"/>
                <w:sz w:val="20"/>
                <w:szCs w:val="20"/>
              </w:rPr>
              <w:t>-</w:t>
            </w:r>
          </w:p>
        </w:tc>
      </w:tr>
      <w:tr w:rsidR="008E0613" w:rsidRPr="007E4CB7" w14:paraId="1D4DA301"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D2027F0"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8</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E894"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Výškove práce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7BC6" w14:textId="62BF5689" w:rsidR="008E0613" w:rsidRPr="007E4CB7" w:rsidRDefault="008E0613" w:rsidP="008E0613">
            <w:pPr>
              <w:spacing w:line="259" w:lineRule="auto"/>
              <w:ind w:right="35"/>
              <w:rPr>
                <w:rFonts w:asciiTheme="minorHAnsi" w:hAnsiTheme="minorHAnsi" w:cstheme="minorHAnsi"/>
                <w:sz w:val="20"/>
                <w:szCs w:val="20"/>
              </w:rPr>
            </w:pPr>
            <w:r>
              <w:rPr>
                <w:rFonts w:asciiTheme="minorHAnsi" w:eastAsia="Calibri" w:hAnsiTheme="minorHAnsi" w:cstheme="minorHAnsi"/>
                <w:color w:val="000000"/>
                <w:sz w:val="20"/>
                <w:szCs w:val="20"/>
              </w:rPr>
              <w:t>-</w:t>
            </w:r>
          </w:p>
        </w:tc>
      </w:tr>
      <w:tr w:rsidR="008E0613" w:rsidRPr="007E4CB7" w14:paraId="48409F6E"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6730FDD"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9</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7B75"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Drobný a podružný elektroinštalačný materiál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1201B" w14:textId="08230247" w:rsidR="008E0613" w:rsidRPr="007E4CB7" w:rsidRDefault="008E0613" w:rsidP="008E0613">
            <w:pPr>
              <w:spacing w:line="259" w:lineRule="auto"/>
              <w:ind w:right="35"/>
              <w:rPr>
                <w:rFonts w:asciiTheme="minorHAnsi" w:hAnsiTheme="minorHAnsi" w:cstheme="minorHAnsi"/>
                <w:sz w:val="20"/>
                <w:szCs w:val="20"/>
              </w:rPr>
            </w:pPr>
            <w:r>
              <w:rPr>
                <w:rFonts w:asciiTheme="minorHAnsi" w:eastAsia="Calibri" w:hAnsiTheme="minorHAnsi" w:cstheme="minorHAnsi"/>
                <w:color w:val="000000"/>
                <w:sz w:val="20"/>
                <w:szCs w:val="20"/>
              </w:rPr>
              <w:t>-</w:t>
            </w:r>
          </w:p>
        </w:tc>
      </w:tr>
      <w:tr w:rsidR="008E0613" w:rsidRPr="007E4CB7" w14:paraId="4DA0D37A"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310A43" w14:textId="77777777" w:rsidR="008E0613" w:rsidRPr="007E4CB7" w:rsidRDefault="008E0613" w:rsidP="008E0613">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39B3B" w14:textId="77777777" w:rsidR="008E0613" w:rsidRPr="007E4CB7" w:rsidRDefault="008E0613" w:rsidP="008E0613">
            <w:pPr>
              <w:spacing w:line="259" w:lineRule="auto"/>
              <w:rPr>
                <w:rFonts w:asciiTheme="minorHAnsi" w:eastAsia="Arial" w:hAnsiTheme="minorHAnsi" w:cstheme="minorHAnsi"/>
                <w:color w:val="000000"/>
                <w:sz w:val="20"/>
                <w:szCs w:val="20"/>
              </w:rPr>
            </w:pPr>
            <w:r w:rsidRPr="007E4CB7">
              <w:rPr>
                <w:rFonts w:asciiTheme="minorHAnsi" w:eastAsia="Calibri" w:hAnsiTheme="minorHAnsi" w:cstheme="minorHAnsi"/>
                <w:color w:val="000000"/>
                <w:sz w:val="20"/>
                <w:szCs w:val="20"/>
              </w:rPr>
              <w:t>Patch panel výsuvný pre 12 x SC-SC, LC-LC Duplex, neosadený</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47200B" w14:textId="565B2E98" w:rsidR="008E0613" w:rsidRPr="007E4CB7" w:rsidRDefault="008E0613" w:rsidP="008E0613">
            <w:pPr>
              <w:spacing w:line="259" w:lineRule="auto"/>
              <w:ind w:right="35"/>
              <w:rPr>
                <w:rFonts w:asciiTheme="minorHAnsi" w:eastAsia="Calibri" w:hAnsiTheme="minorHAnsi" w:cstheme="minorHAnsi"/>
                <w:color w:val="000000"/>
                <w:sz w:val="20"/>
                <w:szCs w:val="20"/>
              </w:rPr>
            </w:pPr>
          </w:p>
        </w:tc>
      </w:tr>
      <w:tr w:rsidR="008E0613" w:rsidRPr="007E4CB7" w14:paraId="40700BEA"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DDDC304" w14:textId="77777777" w:rsidR="008E0613" w:rsidRPr="007E4CB7" w:rsidRDefault="008E0613" w:rsidP="008E0613">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11</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462C" w14:textId="77777777" w:rsidR="008E0613" w:rsidRPr="007E4CB7" w:rsidRDefault="008E0613" w:rsidP="008E0613">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19" vyväzovací panel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83D808" w14:textId="03176214" w:rsidR="008E0613" w:rsidRPr="007E4CB7" w:rsidRDefault="008E0613" w:rsidP="008E0613">
            <w:pPr>
              <w:spacing w:line="259" w:lineRule="auto"/>
              <w:ind w:right="35"/>
              <w:rPr>
                <w:rFonts w:asciiTheme="minorHAnsi" w:eastAsia="Calibri" w:hAnsiTheme="minorHAnsi" w:cstheme="minorHAnsi"/>
                <w:color w:val="000000"/>
                <w:sz w:val="20"/>
                <w:szCs w:val="20"/>
              </w:rPr>
            </w:pPr>
          </w:p>
        </w:tc>
      </w:tr>
      <w:tr w:rsidR="008E0613" w:rsidRPr="007E4CB7" w14:paraId="6AF566B6"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585DDA3" w14:textId="77777777" w:rsidR="008E0613" w:rsidRPr="007E4CB7" w:rsidRDefault="008E0613" w:rsidP="008E0613">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12</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7096" w14:textId="77777777" w:rsidR="008E0613" w:rsidRPr="007E4CB7" w:rsidRDefault="008E0613" w:rsidP="008E0613">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Rozvodný panel 8x230V 1U</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AFF114" w14:textId="331A391C" w:rsidR="008E0613" w:rsidRPr="007E4CB7" w:rsidRDefault="008E0613" w:rsidP="008E0613">
            <w:pPr>
              <w:spacing w:line="259" w:lineRule="auto"/>
              <w:ind w:right="35"/>
              <w:rPr>
                <w:rFonts w:asciiTheme="minorHAnsi" w:eastAsia="Calibri" w:hAnsiTheme="minorHAnsi" w:cstheme="minorHAnsi"/>
                <w:color w:val="000000"/>
                <w:sz w:val="20"/>
                <w:szCs w:val="20"/>
              </w:rPr>
            </w:pPr>
          </w:p>
        </w:tc>
      </w:tr>
    </w:tbl>
    <w:p w14:paraId="63723526" w14:textId="77777777" w:rsidR="008E0613" w:rsidRPr="007E4CB7" w:rsidRDefault="008E0613" w:rsidP="008E0613">
      <w:pPr>
        <w:pStyle w:val="Zkladntext2"/>
        <w:tabs>
          <w:tab w:val="left" w:pos="567"/>
          <w:tab w:val="left" w:pos="3119"/>
          <w:tab w:val="left" w:pos="5387"/>
        </w:tabs>
        <w:jc w:val="both"/>
        <w:rPr>
          <w:rFonts w:asciiTheme="minorHAnsi" w:hAnsiTheme="minorHAnsi" w:cstheme="minorHAnsi"/>
          <w:b w:val="0"/>
        </w:rPr>
      </w:pPr>
    </w:p>
    <w:p w14:paraId="2F6DE0E0" w14:textId="77777777" w:rsidR="008E0613" w:rsidRPr="007E4CB7" w:rsidRDefault="008E0613" w:rsidP="008E0613">
      <w:pPr>
        <w:spacing w:after="219" w:line="259" w:lineRule="auto"/>
        <w:rPr>
          <w:rFonts w:asciiTheme="minorHAnsi" w:hAnsiTheme="minorHAnsi" w:cstheme="minorHAnsi"/>
          <w:sz w:val="20"/>
          <w:szCs w:val="20"/>
        </w:rPr>
      </w:pPr>
      <w:r w:rsidRPr="007E4CB7">
        <w:rPr>
          <w:rFonts w:asciiTheme="minorHAnsi" w:hAnsiTheme="minorHAnsi" w:cstheme="minorHAnsi"/>
          <w:sz w:val="20"/>
          <w:szCs w:val="20"/>
        </w:rPr>
        <w:t>Aktívna časť</w:t>
      </w:r>
    </w:p>
    <w:tbl>
      <w:tblPr>
        <w:tblW w:w="9356" w:type="dxa"/>
        <w:tblInd w:w="-10" w:type="dxa"/>
        <w:tblCellMar>
          <w:top w:w="10" w:type="dxa"/>
          <w:left w:w="68" w:type="dxa"/>
          <w:right w:w="12" w:type="dxa"/>
        </w:tblCellMar>
        <w:tblLook w:val="04A0" w:firstRow="1" w:lastRow="0" w:firstColumn="1" w:lastColumn="0" w:noHBand="0" w:noVBand="1"/>
      </w:tblPr>
      <w:tblGrid>
        <w:gridCol w:w="5108"/>
        <w:gridCol w:w="4248"/>
      </w:tblGrid>
      <w:tr w:rsidR="008E0613" w:rsidRPr="007E4CB7" w14:paraId="6DAEB991" w14:textId="4D347AEE" w:rsidTr="00092C21">
        <w:trPr>
          <w:trHeight w:val="292"/>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2558C4B2" w14:textId="21762F25" w:rsidR="008E0613" w:rsidRPr="007E4CB7" w:rsidRDefault="008E0613" w:rsidP="008E0613">
            <w:pPr>
              <w:spacing w:line="259" w:lineRule="auto"/>
              <w:ind w:right="59"/>
              <w:jc w:val="center"/>
              <w:rPr>
                <w:rFonts w:asciiTheme="minorHAnsi" w:hAnsiTheme="minorHAnsi" w:cstheme="minorHAnsi"/>
                <w:sz w:val="20"/>
                <w:szCs w:val="20"/>
              </w:rPr>
            </w:pPr>
            <w:r>
              <w:rPr>
                <w:rFonts w:asciiTheme="minorHAnsi" w:hAnsiTheme="minorHAnsi" w:cstheme="minorHAnsi"/>
                <w:sz w:val="20"/>
                <w:szCs w:val="20"/>
              </w:rPr>
              <w:t>Požadované parametre</w:t>
            </w:r>
          </w:p>
        </w:tc>
        <w:tc>
          <w:tcPr>
            <w:tcW w:w="4248" w:type="dxa"/>
            <w:tcBorders>
              <w:top w:val="single" w:sz="4" w:space="0" w:color="auto"/>
              <w:left w:val="single" w:sz="4" w:space="0" w:color="auto"/>
              <w:bottom w:val="single" w:sz="4" w:space="0" w:color="auto"/>
              <w:right w:val="single" w:sz="4" w:space="0" w:color="auto"/>
            </w:tcBorders>
            <w:vAlign w:val="center"/>
          </w:tcPr>
          <w:p w14:paraId="715CED86" w14:textId="5121E1A1" w:rsidR="008E0613" w:rsidRPr="007E4CB7" w:rsidRDefault="008E0613" w:rsidP="008E0613">
            <w:pPr>
              <w:spacing w:line="259" w:lineRule="auto"/>
              <w:ind w:right="59"/>
              <w:jc w:val="center"/>
              <w:rPr>
                <w:rFonts w:asciiTheme="minorHAnsi" w:eastAsia="Arial" w:hAnsiTheme="minorHAnsi" w:cstheme="minorHAnsi"/>
                <w:color w:val="000000"/>
                <w:sz w:val="20"/>
                <w:szCs w:val="20"/>
              </w:rPr>
            </w:pPr>
            <w:r>
              <w:rPr>
                <w:rFonts w:asciiTheme="minorHAnsi" w:hAnsiTheme="minorHAnsi" w:cstheme="minorHAnsi"/>
                <w:sz w:val="20"/>
                <w:szCs w:val="20"/>
              </w:rPr>
              <w:t>Ponúkané parametre</w:t>
            </w:r>
          </w:p>
        </w:tc>
      </w:tr>
      <w:tr w:rsidR="008E0613" w:rsidRPr="007E4CB7" w14:paraId="21709DEF" w14:textId="5049B1F6" w:rsidTr="00092C21">
        <w:trPr>
          <w:trHeight w:val="281"/>
        </w:trPr>
        <w:tc>
          <w:tcPr>
            <w:tcW w:w="5108" w:type="dxa"/>
            <w:tcBorders>
              <w:top w:val="single" w:sz="4" w:space="0" w:color="auto"/>
              <w:left w:val="single" w:sz="8" w:space="0" w:color="000000"/>
              <w:bottom w:val="single" w:sz="4" w:space="0" w:color="000000"/>
              <w:right w:val="single" w:sz="4" w:space="0" w:color="000000"/>
            </w:tcBorders>
            <w:shd w:val="clear" w:color="auto" w:fill="auto"/>
          </w:tcPr>
          <w:p w14:paraId="6311EA08"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R1 </w:t>
            </w:r>
          </w:p>
        </w:tc>
        <w:tc>
          <w:tcPr>
            <w:tcW w:w="4248" w:type="dxa"/>
            <w:tcBorders>
              <w:top w:val="single" w:sz="4" w:space="0" w:color="auto"/>
              <w:left w:val="single" w:sz="8" w:space="0" w:color="000000"/>
              <w:bottom w:val="single" w:sz="4" w:space="0" w:color="000000"/>
              <w:right w:val="single" w:sz="4" w:space="0" w:color="000000"/>
            </w:tcBorders>
          </w:tcPr>
          <w:p w14:paraId="363D0AF3" w14:textId="1BD9B468" w:rsidR="008E0613" w:rsidRPr="008E0613" w:rsidRDefault="008E0613" w:rsidP="00C6209D">
            <w:pPr>
              <w:spacing w:line="259" w:lineRule="auto"/>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w:t>
            </w:r>
          </w:p>
        </w:tc>
      </w:tr>
      <w:tr w:rsidR="008E0613" w:rsidRPr="007E4CB7" w14:paraId="6486B91F" w14:textId="5ED9EB49"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7867AD11"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4248" w:type="dxa"/>
            <w:tcBorders>
              <w:top w:val="single" w:sz="4" w:space="0" w:color="000000"/>
              <w:left w:val="single" w:sz="8" w:space="0" w:color="000000"/>
              <w:bottom w:val="single" w:sz="4" w:space="0" w:color="000000"/>
              <w:right w:val="single" w:sz="4" w:space="0" w:color="000000"/>
            </w:tcBorders>
          </w:tcPr>
          <w:p w14:paraId="692435A5"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84BC206" w14:textId="2D2AEAE3"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1F78BBD2"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POE+ NBD</w:t>
            </w:r>
          </w:p>
        </w:tc>
        <w:tc>
          <w:tcPr>
            <w:tcW w:w="4248" w:type="dxa"/>
            <w:tcBorders>
              <w:top w:val="single" w:sz="4" w:space="0" w:color="000000"/>
              <w:left w:val="single" w:sz="8" w:space="0" w:color="000000"/>
              <w:bottom w:val="single" w:sz="4" w:space="0" w:color="000000"/>
              <w:right w:val="single" w:sz="4" w:space="0" w:color="000000"/>
            </w:tcBorders>
          </w:tcPr>
          <w:p w14:paraId="6281C82D"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492EB470" w14:textId="27E94BA7" w:rsidTr="00092C21">
        <w:trPr>
          <w:trHeight w:val="276"/>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3D5F54FE"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4248" w:type="dxa"/>
            <w:tcBorders>
              <w:top w:val="single" w:sz="4" w:space="0" w:color="000000"/>
              <w:left w:val="single" w:sz="8" w:space="0" w:color="000000"/>
              <w:bottom w:val="single" w:sz="4" w:space="0" w:color="000000"/>
              <w:right w:val="single" w:sz="4" w:space="0" w:color="000000"/>
            </w:tcBorders>
          </w:tcPr>
          <w:p w14:paraId="3C080F53"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21546DF4" w14:textId="1C40ABD6" w:rsidTr="00092C21">
        <w:trPr>
          <w:trHeight w:val="276"/>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1FCD0EB2"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4248" w:type="dxa"/>
            <w:tcBorders>
              <w:top w:val="single" w:sz="4" w:space="0" w:color="000000"/>
              <w:left w:val="single" w:sz="8" w:space="0" w:color="000000"/>
              <w:bottom w:val="single" w:sz="4" w:space="0" w:color="000000"/>
              <w:right w:val="single" w:sz="4" w:space="0" w:color="000000"/>
            </w:tcBorders>
          </w:tcPr>
          <w:p w14:paraId="780CEB8F"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942A0C9" w14:textId="22B5BD58"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3F0AFA57"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R2 </w:t>
            </w:r>
          </w:p>
        </w:tc>
        <w:tc>
          <w:tcPr>
            <w:tcW w:w="4248" w:type="dxa"/>
            <w:tcBorders>
              <w:top w:val="single" w:sz="4" w:space="0" w:color="000000"/>
              <w:left w:val="single" w:sz="8" w:space="0" w:color="000000"/>
              <w:bottom w:val="single" w:sz="4" w:space="0" w:color="000000"/>
              <w:right w:val="single" w:sz="4" w:space="0" w:color="000000"/>
            </w:tcBorders>
          </w:tcPr>
          <w:p w14:paraId="312D9E21" w14:textId="09EAC83C" w:rsidR="008E0613" w:rsidRPr="008E0613" w:rsidRDefault="008E0613" w:rsidP="00C6209D">
            <w:pPr>
              <w:spacing w:line="259" w:lineRule="auto"/>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w:t>
            </w:r>
          </w:p>
        </w:tc>
      </w:tr>
      <w:tr w:rsidR="008E0613" w:rsidRPr="007E4CB7" w14:paraId="68FA9F4A" w14:textId="3E182491"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3C1F2C44"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4248" w:type="dxa"/>
            <w:tcBorders>
              <w:top w:val="single" w:sz="4" w:space="0" w:color="000000"/>
              <w:left w:val="single" w:sz="8" w:space="0" w:color="000000"/>
              <w:bottom w:val="single" w:sz="4" w:space="0" w:color="000000"/>
              <w:right w:val="single" w:sz="4" w:space="0" w:color="000000"/>
            </w:tcBorders>
          </w:tcPr>
          <w:p w14:paraId="3F3F9A94"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5D653998" w14:textId="0619F9AF"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71BDBC69"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 managed L2 + sfp + 10Gb POE+ NBD</w:t>
            </w:r>
          </w:p>
        </w:tc>
        <w:tc>
          <w:tcPr>
            <w:tcW w:w="4248" w:type="dxa"/>
            <w:tcBorders>
              <w:top w:val="single" w:sz="4" w:space="0" w:color="000000"/>
              <w:left w:val="single" w:sz="8" w:space="0" w:color="000000"/>
              <w:bottom w:val="single" w:sz="4" w:space="0" w:color="000000"/>
              <w:right w:val="single" w:sz="4" w:space="0" w:color="000000"/>
            </w:tcBorders>
          </w:tcPr>
          <w:p w14:paraId="2D8C60DA"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FA424D3" w14:textId="7D6C6076"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0F5F5D7B"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4248" w:type="dxa"/>
            <w:tcBorders>
              <w:top w:val="single" w:sz="4" w:space="0" w:color="000000"/>
              <w:left w:val="single" w:sz="8" w:space="0" w:color="000000"/>
              <w:bottom w:val="single" w:sz="4" w:space="0" w:color="000000"/>
              <w:right w:val="single" w:sz="4" w:space="0" w:color="000000"/>
            </w:tcBorders>
          </w:tcPr>
          <w:p w14:paraId="41BD83D5"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892647F" w14:textId="1E774AB0"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0725A5F9"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4248" w:type="dxa"/>
            <w:tcBorders>
              <w:top w:val="single" w:sz="4" w:space="0" w:color="000000"/>
              <w:left w:val="single" w:sz="8" w:space="0" w:color="000000"/>
              <w:bottom w:val="single" w:sz="4" w:space="0" w:color="000000"/>
              <w:right w:val="single" w:sz="4" w:space="0" w:color="000000"/>
            </w:tcBorders>
          </w:tcPr>
          <w:p w14:paraId="61790047"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38614136" w14:textId="7A0C826D" w:rsidTr="00092C21">
        <w:trPr>
          <w:trHeight w:val="276"/>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532658E4"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R3 </w:t>
            </w:r>
          </w:p>
        </w:tc>
        <w:tc>
          <w:tcPr>
            <w:tcW w:w="4248" w:type="dxa"/>
            <w:tcBorders>
              <w:top w:val="single" w:sz="4" w:space="0" w:color="000000"/>
              <w:left w:val="single" w:sz="8" w:space="0" w:color="000000"/>
              <w:bottom w:val="single" w:sz="4" w:space="0" w:color="000000"/>
              <w:right w:val="single" w:sz="4" w:space="0" w:color="000000"/>
            </w:tcBorders>
          </w:tcPr>
          <w:p w14:paraId="4CF4793F" w14:textId="0F106018" w:rsidR="008E0613" w:rsidRPr="008E0613" w:rsidRDefault="008E0613" w:rsidP="00C6209D">
            <w:pPr>
              <w:spacing w:line="259" w:lineRule="auto"/>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w:t>
            </w:r>
          </w:p>
        </w:tc>
      </w:tr>
      <w:tr w:rsidR="008E0613" w:rsidRPr="007E4CB7" w14:paraId="5D291C10" w14:textId="59DC4438"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060F97FA"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4248" w:type="dxa"/>
            <w:tcBorders>
              <w:top w:val="single" w:sz="4" w:space="0" w:color="000000"/>
              <w:left w:val="single" w:sz="8" w:space="0" w:color="000000"/>
              <w:bottom w:val="single" w:sz="4" w:space="0" w:color="000000"/>
              <w:right w:val="single" w:sz="4" w:space="0" w:color="000000"/>
            </w:tcBorders>
          </w:tcPr>
          <w:p w14:paraId="72320C7B"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4FC2ABE5" w14:textId="0515B95B"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0D267EE9"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POE+ NBD</w:t>
            </w:r>
          </w:p>
        </w:tc>
        <w:tc>
          <w:tcPr>
            <w:tcW w:w="4248" w:type="dxa"/>
            <w:tcBorders>
              <w:top w:val="single" w:sz="4" w:space="0" w:color="000000"/>
              <w:left w:val="single" w:sz="8" w:space="0" w:color="000000"/>
              <w:bottom w:val="single" w:sz="4" w:space="0" w:color="000000"/>
              <w:right w:val="single" w:sz="4" w:space="0" w:color="000000"/>
            </w:tcBorders>
          </w:tcPr>
          <w:p w14:paraId="2D74967A"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02276D92" w14:textId="6CBD858F"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7A4951F8"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10GBASE SFP+ Cable 1 Meter </w:t>
            </w:r>
          </w:p>
        </w:tc>
        <w:tc>
          <w:tcPr>
            <w:tcW w:w="4248" w:type="dxa"/>
            <w:tcBorders>
              <w:top w:val="single" w:sz="4" w:space="0" w:color="000000"/>
              <w:left w:val="single" w:sz="8" w:space="0" w:color="000000"/>
              <w:bottom w:val="single" w:sz="4" w:space="0" w:color="000000"/>
              <w:right w:val="single" w:sz="4" w:space="0" w:color="000000"/>
            </w:tcBorders>
          </w:tcPr>
          <w:p w14:paraId="3DB9A47A"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395B297F" w14:textId="15E7BAF5"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3DA32340"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4248" w:type="dxa"/>
            <w:tcBorders>
              <w:top w:val="single" w:sz="4" w:space="0" w:color="000000"/>
              <w:left w:val="single" w:sz="8" w:space="0" w:color="000000"/>
              <w:bottom w:val="single" w:sz="4" w:space="0" w:color="000000"/>
              <w:right w:val="single" w:sz="4" w:space="0" w:color="000000"/>
            </w:tcBorders>
          </w:tcPr>
          <w:p w14:paraId="75FC0C49"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C5C6859" w14:textId="61705111"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953CBB1"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R4 </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2CE2DF74" w14:textId="02433856" w:rsidR="008E0613" w:rsidRPr="008E0613" w:rsidRDefault="008E0613" w:rsidP="00C6209D">
            <w:pPr>
              <w:spacing w:line="259" w:lineRule="auto"/>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w:t>
            </w:r>
          </w:p>
        </w:tc>
      </w:tr>
      <w:tr w:rsidR="008E0613" w:rsidRPr="007E4CB7" w14:paraId="426D89C2" w14:textId="16A33CA9" w:rsidTr="009B1360">
        <w:trPr>
          <w:trHeight w:val="276"/>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301C0B21"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0F5AD8DE"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58792511" w14:textId="2B3E7C57" w:rsidTr="009B1360">
        <w:trPr>
          <w:trHeight w:val="276"/>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F4AB7C2"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lastRenderedPageBreak/>
              <w:t>24-port Gigabit Switch managed L2 + sfp + 10Gb POE+ NBD</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1734D838"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6687CD6" w14:textId="6157A22D"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3A8FEBB2"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10GBASE SFP+ Cable 1 Meter </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9F57D46"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D6515E2" w14:textId="59D3D9F8"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18A06A4"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2F5DDC88"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207AFE03" w14:textId="3EE2144A"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A057244"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Rack dualna akademia </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02312E48"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41375DD" w14:textId="33C93A01"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296F8EBC"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49C2F488"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1EF32095" w14:textId="572BF0C7"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99D7EE4"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možnosť aktívneho 802.3af/at a zároveň pasívneho PoE NBD</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4BC0E74C"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339AB76D" w14:textId="427622C1"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035B8D6"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49201F47"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78580FFB" w14:textId="705CC679" w:rsidTr="009B1360">
        <w:trPr>
          <w:trHeight w:val="290"/>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17BA843"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Gigabit WDM single-mode MiniGBIC modul (SFP)</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32370E70"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32904A47" w14:textId="0531A98B" w:rsidTr="009B1360">
        <w:trPr>
          <w:trHeight w:val="290"/>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6569F9E8"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D41FE94"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bl>
    <w:p w14:paraId="647E5298" w14:textId="77777777" w:rsidR="008E0613" w:rsidRDefault="008E0613" w:rsidP="008E0613">
      <w:pPr>
        <w:pStyle w:val="Zkladntext2"/>
        <w:tabs>
          <w:tab w:val="left" w:pos="567"/>
          <w:tab w:val="left" w:pos="3119"/>
          <w:tab w:val="left" w:pos="5387"/>
        </w:tabs>
        <w:jc w:val="both"/>
        <w:rPr>
          <w:rFonts w:asciiTheme="minorHAnsi" w:hAnsiTheme="minorHAnsi" w:cstheme="minorHAnsi"/>
          <w:b w:val="0"/>
        </w:rPr>
      </w:pPr>
    </w:p>
    <w:p w14:paraId="5D337206" w14:textId="77777777" w:rsidR="008E0613" w:rsidRDefault="008E0613" w:rsidP="008E0613">
      <w:pPr>
        <w:pStyle w:val="Zkladntext2"/>
        <w:tabs>
          <w:tab w:val="left" w:pos="567"/>
          <w:tab w:val="left" w:pos="3119"/>
          <w:tab w:val="left" w:pos="5387"/>
        </w:tabs>
        <w:jc w:val="both"/>
        <w:rPr>
          <w:rFonts w:asciiTheme="minorHAnsi" w:hAnsiTheme="minorHAnsi" w:cstheme="minorHAnsi"/>
          <w:b w:val="0"/>
        </w:rPr>
      </w:pPr>
    </w:p>
    <w:p w14:paraId="19AA4419" w14:textId="77777777" w:rsidR="008E0613" w:rsidRPr="007E4CB7" w:rsidRDefault="008E0613" w:rsidP="008E0613">
      <w:pPr>
        <w:pStyle w:val="Zkladntext2"/>
        <w:tabs>
          <w:tab w:val="left" w:pos="567"/>
          <w:tab w:val="left" w:pos="3119"/>
          <w:tab w:val="left" w:pos="5387"/>
        </w:tabs>
        <w:jc w:val="both"/>
        <w:rPr>
          <w:rFonts w:asciiTheme="minorHAnsi" w:hAnsiTheme="minorHAnsi" w:cstheme="minorHAnsi"/>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3894"/>
        <w:gridCol w:w="4253"/>
      </w:tblGrid>
      <w:tr w:rsidR="00BD07F7" w:rsidRPr="00BD07F7" w14:paraId="48ED6431" w14:textId="1D874826" w:rsidTr="00092C21">
        <w:trPr>
          <w:trHeight w:val="315"/>
        </w:trPr>
        <w:tc>
          <w:tcPr>
            <w:tcW w:w="1204" w:type="dxa"/>
            <w:shd w:val="clear" w:color="auto" w:fill="auto"/>
            <w:noWrap/>
            <w:vAlign w:val="center"/>
            <w:hideMark/>
          </w:tcPr>
          <w:p w14:paraId="3403267C" w14:textId="54B231C2" w:rsidR="00BD07F7" w:rsidRPr="00BD07F7" w:rsidRDefault="00BD07F7" w:rsidP="009B1360">
            <w:pPr>
              <w:shd w:val="clear" w:color="auto" w:fill="8DB3E2" w:themeFill="text2" w:themeFillTint="66"/>
              <w:rPr>
                <w:rFonts w:asciiTheme="minorHAnsi" w:hAnsiTheme="minorHAnsi" w:cstheme="minorHAnsi"/>
                <w:color w:val="000000"/>
                <w:sz w:val="20"/>
                <w:szCs w:val="20"/>
              </w:rPr>
            </w:pPr>
            <w:r w:rsidRPr="00BD07F7">
              <w:rPr>
                <w:rFonts w:asciiTheme="minorHAnsi" w:hAnsiTheme="minorHAnsi" w:cstheme="minorHAnsi"/>
                <w:color w:val="000000"/>
                <w:sz w:val="20"/>
                <w:szCs w:val="20"/>
              </w:rPr>
              <w:t>Zariadenie</w:t>
            </w:r>
          </w:p>
        </w:tc>
        <w:tc>
          <w:tcPr>
            <w:tcW w:w="3894" w:type="dxa"/>
            <w:shd w:val="clear" w:color="auto" w:fill="auto"/>
            <w:noWrap/>
            <w:vAlign w:val="center"/>
            <w:hideMark/>
          </w:tcPr>
          <w:p w14:paraId="77E82DBF" w14:textId="3F9F53C9" w:rsidR="00BD07F7" w:rsidRPr="00BD07F7" w:rsidRDefault="00BD07F7" w:rsidP="009B1360">
            <w:pPr>
              <w:shd w:val="clear" w:color="auto" w:fill="8DB3E2" w:themeFill="text2" w:themeFillTint="66"/>
              <w:rPr>
                <w:rFonts w:asciiTheme="minorHAnsi" w:hAnsiTheme="minorHAnsi" w:cstheme="minorHAnsi"/>
                <w:color w:val="000000"/>
                <w:sz w:val="20"/>
                <w:szCs w:val="20"/>
              </w:rPr>
            </w:pPr>
            <w:r>
              <w:rPr>
                <w:rFonts w:asciiTheme="minorHAnsi" w:hAnsiTheme="minorHAnsi" w:cstheme="minorHAnsi"/>
                <w:sz w:val="20"/>
                <w:szCs w:val="20"/>
              </w:rPr>
              <w:t>Požadované parametre</w:t>
            </w:r>
          </w:p>
        </w:tc>
        <w:tc>
          <w:tcPr>
            <w:tcW w:w="4253" w:type="dxa"/>
            <w:vAlign w:val="center"/>
          </w:tcPr>
          <w:p w14:paraId="69E7AE8C" w14:textId="0BD236DD" w:rsidR="00BD07F7" w:rsidRPr="00BD07F7" w:rsidRDefault="00BD07F7" w:rsidP="009B1360">
            <w:pPr>
              <w:shd w:val="clear" w:color="auto" w:fill="8DB3E2" w:themeFill="text2" w:themeFillTint="66"/>
              <w:rPr>
                <w:rFonts w:asciiTheme="minorHAnsi" w:hAnsiTheme="minorHAnsi" w:cstheme="minorHAnsi"/>
                <w:color w:val="000000"/>
                <w:sz w:val="20"/>
                <w:szCs w:val="20"/>
              </w:rPr>
            </w:pPr>
            <w:r>
              <w:rPr>
                <w:rFonts w:asciiTheme="minorHAnsi" w:hAnsiTheme="minorHAnsi" w:cstheme="minorHAnsi"/>
                <w:sz w:val="20"/>
                <w:szCs w:val="20"/>
              </w:rPr>
              <w:t>Ponúkané parametre</w:t>
            </w:r>
          </w:p>
        </w:tc>
      </w:tr>
      <w:tr w:rsidR="00BD07F7" w:rsidRPr="007E4CB7" w14:paraId="7A88CB36" w14:textId="78201B68" w:rsidTr="00092C21">
        <w:trPr>
          <w:trHeight w:val="300"/>
        </w:trPr>
        <w:tc>
          <w:tcPr>
            <w:tcW w:w="1204" w:type="dxa"/>
            <w:vMerge w:val="restart"/>
            <w:shd w:val="clear" w:color="auto" w:fill="auto"/>
            <w:noWrap/>
            <w:vAlign w:val="center"/>
            <w:hideMark/>
          </w:tcPr>
          <w:p w14:paraId="56297B13"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 xml:space="preserve">Server </w:t>
            </w:r>
          </w:p>
        </w:tc>
        <w:tc>
          <w:tcPr>
            <w:tcW w:w="3894" w:type="dxa"/>
            <w:shd w:val="clear" w:color="auto" w:fill="auto"/>
            <w:vAlign w:val="center"/>
            <w:hideMark/>
          </w:tcPr>
          <w:p w14:paraId="1063687D" w14:textId="77777777" w:rsidR="00BD07F7" w:rsidRPr="00B11BF0"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Intel Xeon alebo a viac, 4 jadrá a viac</w:t>
            </w:r>
            <w:r>
              <w:rPr>
                <w:rFonts w:asciiTheme="minorHAnsi" w:hAnsiTheme="minorHAnsi" w:cstheme="minorHAnsi"/>
                <w:color w:val="000000"/>
                <w:sz w:val="20"/>
                <w:szCs w:val="20"/>
              </w:rPr>
              <w:t xml:space="preserve"> (alebo ekvivalentný)</w:t>
            </w:r>
          </w:p>
        </w:tc>
        <w:tc>
          <w:tcPr>
            <w:tcW w:w="4253" w:type="dxa"/>
          </w:tcPr>
          <w:p w14:paraId="02C849DD"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5683355A" w14:textId="58C6581C" w:rsidTr="00092C21">
        <w:trPr>
          <w:trHeight w:val="300"/>
        </w:trPr>
        <w:tc>
          <w:tcPr>
            <w:tcW w:w="1204" w:type="dxa"/>
            <w:vMerge/>
            <w:vAlign w:val="center"/>
            <w:hideMark/>
          </w:tcPr>
          <w:p w14:paraId="6CE8C68F"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3916442D"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xml:space="preserve">- </w:t>
            </w:r>
            <w:r>
              <w:rPr>
                <w:rFonts w:asciiTheme="minorHAnsi" w:hAnsiTheme="minorHAnsi" w:cstheme="minorHAnsi"/>
                <w:color w:val="000000"/>
                <w:sz w:val="20"/>
                <w:szCs w:val="20"/>
              </w:rPr>
              <w:t>minimálne</w:t>
            </w:r>
            <w:r w:rsidRPr="007E4CB7">
              <w:rPr>
                <w:rFonts w:asciiTheme="minorHAnsi" w:hAnsiTheme="minorHAnsi" w:cstheme="minorHAnsi"/>
                <w:color w:val="000000"/>
                <w:sz w:val="20"/>
                <w:szCs w:val="20"/>
              </w:rPr>
              <w:t xml:space="preserve"> 32 GB operačná pamäť RAM</w:t>
            </w:r>
          </w:p>
        </w:tc>
        <w:tc>
          <w:tcPr>
            <w:tcW w:w="4253" w:type="dxa"/>
          </w:tcPr>
          <w:p w14:paraId="4C2F0630"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4C9AE089" w14:textId="430D2C04" w:rsidTr="00092C21">
        <w:trPr>
          <w:trHeight w:val="411"/>
        </w:trPr>
        <w:tc>
          <w:tcPr>
            <w:tcW w:w="1204" w:type="dxa"/>
            <w:vMerge/>
            <w:vAlign w:val="center"/>
            <w:hideMark/>
          </w:tcPr>
          <w:p w14:paraId="02A2A95F"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354855AA"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disková kapacita 20TB s toleranciou 1 vadného disku - HDD pevné disky určené pre nepretržitú prevádzku 24/7</w:t>
            </w:r>
          </w:p>
        </w:tc>
        <w:tc>
          <w:tcPr>
            <w:tcW w:w="4253" w:type="dxa"/>
          </w:tcPr>
          <w:p w14:paraId="6B5E615A"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2F01CC7F" w14:textId="1EC9B9FA" w:rsidTr="00092C21">
        <w:trPr>
          <w:trHeight w:val="300"/>
        </w:trPr>
        <w:tc>
          <w:tcPr>
            <w:tcW w:w="1204" w:type="dxa"/>
            <w:vMerge/>
            <w:vAlign w:val="center"/>
            <w:hideMark/>
          </w:tcPr>
          <w:p w14:paraId="6CA4D6A9"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0ACC0B02"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požadovaná rezerva v počte diskových šácht pre ďalšie rozširovanie</w:t>
            </w:r>
          </w:p>
        </w:tc>
        <w:tc>
          <w:tcPr>
            <w:tcW w:w="4253" w:type="dxa"/>
          </w:tcPr>
          <w:p w14:paraId="3BF05E19"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11CE4581" w14:textId="0F56BA5B" w:rsidTr="00092C21">
        <w:trPr>
          <w:trHeight w:val="300"/>
        </w:trPr>
        <w:tc>
          <w:tcPr>
            <w:tcW w:w="1204" w:type="dxa"/>
            <w:vMerge/>
            <w:vAlign w:val="center"/>
            <w:hideMark/>
          </w:tcPr>
          <w:p w14:paraId="730EF3A2"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1FA58357"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klonovanie oboch zariadení s možnosťou automatického prevzatia služieb pri výpadku - failover</w:t>
            </w:r>
          </w:p>
        </w:tc>
        <w:tc>
          <w:tcPr>
            <w:tcW w:w="4253" w:type="dxa"/>
          </w:tcPr>
          <w:p w14:paraId="0D37DD4C"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7B17F199" w14:textId="333174D7" w:rsidTr="00092C21">
        <w:trPr>
          <w:trHeight w:val="300"/>
        </w:trPr>
        <w:tc>
          <w:tcPr>
            <w:tcW w:w="1204" w:type="dxa"/>
            <w:vMerge/>
            <w:vAlign w:val="center"/>
            <w:hideMark/>
          </w:tcPr>
          <w:p w14:paraId="314D24E1"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778C9C5C"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vrátane potrebného príslušenstva pre montáž do dátového rozvádzača a pripojenia do zvyšku siete</w:t>
            </w:r>
          </w:p>
        </w:tc>
        <w:tc>
          <w:tcPr>
            <w:tcW w:w="4253" w:type="dxa"/>
          </w:tcPr>
          <w:p w14:paraId="0B5C39D8"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7850A29B" w14:textId="6C23CFDC" w:rsidTr="00092C21">
        <w:trPr>
          <w:trHeight w:val="315"/>
        </w:trPr>
        <w:tc>
          <w:tcPr>
            <w:tcW w:w="1204" w:type="dxa"/>
            <w:vMerge/>
            <w:vAlign w:val="center"/>
            <w:hideMark/>
          </w:tcPr>
          <w:p w14:paraId="609C6E6B"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6C44F82D"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možnosť hlásenia chýb na hardware-i zariadenia na e-mail</w:t>
            </w:r>
          </w:p>
          <w:p w14:paraId="2CF1D979"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manažment konzola na diaľku</w:t>
            </w:r>
          </w:p>
          <w:p w14:paraId="5530CC00"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záruka NBD</w:t>
            </w:r>
          </w:p>
          <w:p w14:paraId="4C0EFC0F"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prepojovacie 10GBps káble</w:t>
            </w:r>
          </w:p>
        </w:tc>
        <w:tc>
          <w:tcPr>
            <w:tcW w:w="4253" w:type="dxa"/>
          </w:tcPr>
          <w:p w14:paraId="34EA1432"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23BB70F4" w14:textId="1315A3F3" w:rsidTr="00092C21">
        <w:trPr>
          <w:trHeight w:val="315"/>
        </w:trPr>
        <w:tc>
          <w:tcPr>
            <w:tcW w:w="1204" w:type="dxa"/>
            <w:vAlign w:val="center"/>
          </w:tcPr>
          <w:p w14:paraId="487B01A1"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3894" w:type="dxa"/>
            <w:shd w:val="clear" w:color="auto" w:fill="auto"/>
            <w:vAlign w:val="center"/>
          </w:tcPr>
          <w:p w14:paraId="31FA57EE" w14:textId="77777777" w:rsidR="00BD07F7" w:rsidRPr="007E4CB7" w:rsidRDefault="00BD07F7" w:rsidP="009B1360">
            <w:pPr>
              <w:pStyle w:val="Odsekzoznamu"/>
              <w:numPr>
                <w:ilvl w:val="0"/>
                <w:numId w:val="39"/>
              </w:numPr>
              <w:shd w:val="clear" w:color="auto" w:fill="8DB3E2" w:themeFill="text2" w:themeFillTint="66"/>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virtualizácie minimálne pre 4x virtuálny server vrátane failover</w:t>
            </w:r>
          </w:p>
        </w:tc>
        <w:tc>
          <w:tcPr>
            <w:tcW w:w="4253" w:type="dxa"/>
          </w:tcPr>
          <w:p w14:paraId="403F5654" w14:textId="77777777" w:rsidR="00BD07F7" w:rsidRPr="007E4CB7" w:rsidRDefault="00BD07F7" w:rsidP="009B1360">
            <w:pPr>
              <w:pStyle w:val="Odsekzoznamu"/>
              <w:numPr>
                <w:ilvl w:val="0"/>
                <w:numId w:val="39"/>
              </w:numPr>
              <w:shd w:val="clear" w:color="auto" w:fill="8DB3E2" w:themeFill="text2" w:themeFillTint="66"/>
              <w:ind w:left="74" w:hanging="142"/>
              <w:contextualSpacing/>
              <w:rPr>
                <w:rFonts w:asciiTheme="minorHAnsi" w:hAnsiTheme="minorHAnsi" w:cstheme="minorHAnsi"/>
                <w:color w:val="000000"/>
                <w:sz w:val="20"/>
                <w:szCs w:val="20"/>
              </w:rPr>
            </w:pPr>
          </w:p>
        </w:tc>
      </w:tr>
      <w:tr w:rsidR="00BD07F7" w:rsidRPr="007E4CB7" w14:paraId="1ED020E4" w14:textId="58DF9F11" w:rsidTr="00092C21">
        <w:trPr>
          <w:trHeight w:val="315"/>
        </w:trPr>
        <w:tc>
          <w:tcPr>
            <w:tcW w:w="1204" w:type="dxa"/>
            <w:vAlign w:val="center"/>
          </w:tcPr>
          <w:p w14:paraId="68E911F0"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3894" w:type="dxa"/>
            <w:shd w:val="clear" w:color="auto" w:fill="auto"/>
            <w:vAlign w:val="center"/>
          </w:tcPr>
          <w:p w14:paraId="50620119" w14:textId="77777777" w:rsidR="00BD07F7" w:rsidRPr="007E4CB7" w:rsidRDefault="00BD07F7" w:rsidP="009B1360">
            <w:pPr>
              <w:pStyle w:val="Odsekzoznamu"/>
              <w:numPr>
                <w:ilvl w:val="0"/>
                <w:numId w:val="38"/>
              </w:numPr>
              <w:shd w:val="clear" w:color="auto" w:fill="8DB3E2" w:themeFill="text2" w:themeFillTint="66"/>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spravovania užívateľských kont na klientskych a serverových staniciach</w:t>
            </w:r>
          </w:p>
        </w:tc>
        <w:tc>
          <w:tcPr>
            <w:tcW w:w="4253" w:type="dxa"/>
          </w:tcPr>
          <w:p w14:paraId="15E6451E" w14:textId="77777777" w:rsidR="00BD07F7" w:rsidRPr="007E4CB7" w:rsidRDefault="00BD07F7" w:rsidP="009B1360">
            <w:pPr>
              <w:pStyle w:val="Odsekzoznamu"/>
              <w:numPr>
                <w:ilvl w:val="0"/>
                <w:numId w:val="38"/>
              </w:numPr>
              <w:shd w:val="clear" w:color="auto" w:fill="8DB3E2" w:themeFill="text2" w:themeFillTint="66"/>
              <w:ind w:left="74" w:hanging="142"/>
              <w:contextualSpacing/>
              <w:rPr>
                <w:rFonts w:asciiTheme="minorHAnsi" w:hAnsiTheme="minorHAnsi" w:cstheme="minorHAnsi"/>
                <w:color w:val="000000"/>
                <w:sz w:val="20"/>
                <w:szCs w:val="20"/>
              </w:rPr>
            </w:pPr>
          </w:p>
        </w:tc>
      </w:tr>
      <w:tr w:rsidR="00BD07F7" w:rsidRPr="007E4CB7" w14:paraId="67C04D43" w14:textId="3DF63FA1" w:rsidTr="00092C21">
        <w:trPr>
          <w:trHeight w:val="315"/>
        </w:trPr>
        <w:tc>
          <w:tcPr>
            <w:tcW w:w="1204" w:type="dxa"/>
            <w:vAlign w:val="center"/>
          </w:tcPr>
          <w:p w14:paraId="318A820D"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3894" w:type="dxa"/>
            <w:shd w:val="clear" w:color="auto" w:fill="auto"/>
            <w:vAlign w:val="center"/>
          </w:tcPr>
          <w:p w14:paraId="29AC018B" w14:textId="77777777" w:rsidR="00BD07F7" w:rsidRPr="007E4CB7" w:rsidRDefault="00BD07F7" w:rsidP="009B1360">
            <w:pPr>
              <w:pStyle w:val="Odsekzoznamu"/>
              <w:numPr>
                <w:ilvl w:val="0"/>
                <w:numId w:val="38"/>
              </w:numPr>
              <w:shd w:val="clear" w:color="auto" w:fill="8DB3E2" w:themeFill="text2" w:themeFillTint="66"/>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spravovania doménového radiča</w:t>
            </w:r>
          </w:p>
        </w:tc>
        <w:tc>
          <w:tcPr>
            <w:tcW w:w="4253" w:type="dxa"/>
          </w:tcPr>
          <w:p w14:paraId="2AF3D204" w14:textId="77777777" w:rsidR="00BD07F7" w:rsidRPr="007E4CB7" w:rsidRDefault="00BD07F7" w:rsidP="009B1360">
            <w:pPr>
              <w:pStyle w:val="Odsekzoznamu"/>
              <w:numPr>
                <w:ilvl w:val="0"/>
                <w:numId w:val="38"/>
              </w:numPr>
              <w:shd w:val="clear" w:color="auto" w:fill="8DB3E2" w:themeFill="text2" w:themeFillTint="66"/>
              <w:ind w:left="74" w:hanging="142"/>
              <w:contextualSpacing/>
              <w:rPr>
                <w:rFonts w:asciiTheme="minorHAnsi" w:hAnsiTheme="minorHAnsi" w:cstheme="minorHAnsi"/>
                <w:color w:val="000000"/>
                <w:sz w:val="20"/>
                <w:szCs w:val="20"/>
              </w:rPr>
            </w:pPr>
          </w:p>
        </w:tc>
      </w:tr>
      <w:tr w:rsidR="00BD07F7" w:rsidRPr="007E4CB7" w14:paraId="755661F5" w14:textId="66CCA4B7" w:rsidTr="00092C21">
        <w:trPr>
          <w:trHeight w:val="130"/>
        </w:trPr>
        <w:tc>
          <w:tcPr>
            <w:tcW w:w="1204" w:type="dxa"/>
            <w:shd w:val="clear" w:color="auto" w:fill="auto"/>
            <w:noWrap/>
            <w:vAlign w:val="center"/>
            <w:hideMark/>
          </w:tcPr>
          <w:p w14:paraId="5760DED4"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Wi-Fi prístup. body</w:t>
            </w:r>
          </w:p>
        </w:tc>
        <w:tc>
          <w:tcPr>
            <w:tcW w:w="3894" w:type="dxa"/>
            <w:shd w:val="clear" w:color="auto" w:fill="auto"/>
            <w:vAlign w:val="center"/>
            <w:hideMark/>
          </w:tcPr>
          <w:p w14:paraId="3A513C8A"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podhľadové prevedenie, 2,4GHz a 5GHz pásmo, PoE napájanie, centrálny management prístup. bodov</w:t>
            </w:r>
          </w:p>
        </w:tc>
        <w:tc>
          <w:tcPr>
            <w:tcW w:w="4253" w:type="dxa"/>
          </w:tcPr>
          <w:p w14:paraId="53D7E256"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2EDABE1C" w14:textId="1C12DFA0" w:rsidTr="00092C21">
        <w:trPr>
          <w:trHeight w:val="315"/>
        </w:trPr>
        <w:tc>
          <w:tcPr>
            <w:tcW w:w="1204" w:type="dxa"/>
            <w:shd w:val="clear" w:color="auto" w:fill="auto"/>
            <w:noWrap/>
            <w:vAlign w:val="center"/>
            <w:hideMark/>
          </w:tcPr>
          <w:p w14:paraId="0DF8E560"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Router</w:t>
            </w:r>
          </w:p>
        </w:tc>
        <w:tc>
          <w:tcPr>
            <w:tcW w:w="3894" w:type="dxa"/>
            <w:shd w:val="clear" w:color="auto" w:fill="auto"/>
            <w:vAlign w:val="center"/>
            <w:hideMark/>
          </w:tcPr>
          <w:p w14:paraId="2084409C"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- 6x Gbps ethernet, 2x a viac SFP+, CPU 1,2GHz a viac, RAM 2GB a viac, dva napájacie zdroje – failover</w:t>
            </w:r>
          </w:p>
          <w:p w14:paraId="0CAF6503"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podrobná konfigurácia brány firewall</w:t>
            </w:r>
          </w:p>
        </w:tc>
        <w:tc>
          <w:tcPr>
            <w:tcW w:w="4253" w:type="dxa"/>
          </w:tcPr>
          <w:p w14:paraId="1B19C38F"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0A4C02B7" w14:textId="467014E6" w:rsidTr="00092C21">
        <w:trPr>
          <w:trHeight w:val="502"/>
        </w:trPr>
        <w:tc>
          <w:tcPr>
            <w:tcW w:w="1204" w:type="dxa"/>
            <w:vMerge w:val="restart"/>
            <w:shd w:val="clear" w:color="auto" w:fill="auto"/>
            <w:noWrap/>
            <w:vAlign w:val="center"/>
            <w:hideMark/>
          </w:tcPr>
          <w:p w14:paraId="18BC0DF8"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NAS</w:t>
            </w:r>
          </w:p>
        </w:tc>
        <w:tc>
          <w:tcPr>
            <w:tcW w:w="3894" w:type="dxa"/>
            <w:shd w:val="clear" w:color="auto" w:fill="auto"/>
            <w:vAlign w:val="center"/>
            <w:hideMark/>
          </w:tcPr>
          <w:p w14:paraId="017095C0"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zálohovacie zariadenie vrátane potrebných licencií, disková kapacita aspoň 20TB,   tolerancia 1 vadného disku</w:t>
            </w:r>
          </w:p>
        </w:tc>
        <w:tc>
          <w:tcPr>
            <w:tcW w:w="4253" w:type="dxa"/>
          </w:tcPr>
          <w:p w14:paraId="54DE8E20"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0ABA09D5" w14:textId="78FF41E8" w:rsidTr="00092C21">
        <w:trPr>
          <w:trHeight w:val="315"/>
        </w:trPr>
        <w:tc>
          <w:tcPr>
            <w:tcW w:w="1204" w:type="dxa"/>
            <w:vMerge/>
            <w:vAlign w:val="center"/>
            <w:hideMark/>
          </w:tcPr>
          <w:p w14:paraId="2110D5B0"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1DE2850D"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vrátane potrebného príslušenstva pre montáž do dátového rozvádzača</w:t>
            </w:r>
          </w:p>
        </w:tc>
        <w:tc>
          <w:tcPr>
            <w:tcW w:w="4253" w:type="dxa"/>
          </w:tcPr>
          <w:p w14:paraId="73904AC7"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449728E3" w14:textId="0191AAE9" w:rsidTr="00092C21">
        <w:trPr>
          <w:trHeight w:val="315"/>
        </w:trPr>
        <w:tc>
          <w:tcPr>
            <w:tcW w:w="1204" w:type="dxa"/>
            <w:vAlign w:val="center"/>
          </w:tcPr>
          <w:p w14:paraId="1E17DEB0"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lastRenderedPageBreak/>
              <w:t>Backup</w:t>
            </w:r>
          </w:p>
        </w:tc>
        <w:tc>
          <w:tcPr>
            <w:tcW w:w="3894" w:type="dxa"/>
            <w:shd w:val="clear" w:color="auto" w:fill="auto"/>
            <w:vAlign w:val="center"/>
          </w:tcPr>
          <w:p w14:paraId="14C6C328"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Backup software pre zálohovanie virtuálnych serverov s možnosťou okamžitej obnovy</w:t>
            </w:r>
          </w:p>
        </w:tc>
        <w:tc>
          <w:tcPr>
            <w:tcW w:w="4253" w:type="dxa"/>
          </w:tcPr>
          <w:p w14:paraId="4C564E70"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767FB78B" w14:textId="260BF575" w:rsidTr="00092C21">
        <w:trPr>
          <w:trHeight w:val="315"/>
        </w:trPr>
        <w:tc>
          <w:tcPr>
            <w:tcW w:w="1204" w:type="dxa"/>
            <w:shd w:val="clear" w:color="auto" w:fill="auto"/>
            <w:noWrap/>
            <w:vAlign w:val="center"/>
            <w:hideMark/>
          </w:tcPr>
          <w:p w14:paraId="76086507"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Software</w:t>
            </w:r>
          </w:p>
        </w:tc>
        <w:tc>
          <w:tcPr>
            <w:tcW w:w="3894" w:type="dxa"/>
            <w:shd w:val="clear" w:color="auto" w:fill="auto"/>
            <w:vAlign w:val="center"/>
            <w:hideMark/>
          </w:tcPr>
          <w:p w14:paraId="3B18B235"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Microsoft 365 A4 pre vyučujúcich /ročná fakturácia</w:t>
            </w:r>
          </w:p>
        </w:tc>
        <w:tc>
          <w:tcPr>
            <w:tcW w:w="4253" w:type="dxa"/>
          </w:tcPr>
          <w:p w14:paraId="33D4557B"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7FD4D4E8" w14:textId="73E03090" w:rsidTr="00092C21">
        <w:trPr>
          <w:trHeight w:val="315"/>
        </w:trPr>
        <w:tc>
          <w:tcPr>
            <w:tcW w:w="1204" w:type="dxa"/>
            <w:shd w:val="clear" w:color="auto" w:fill="auto"/>
            <w:noWrap/>
            <w:vAlign w:val="center"/>
            <w:hideMark/>
          </w:tcPr>
          <w:p w14:paraId="1CB152FF"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Ostatné</w:t>
            </w:r>
          </w:p>
        </w:tc>
        <w:tc>
          <w:tcPr>
            <w:tcW w:w="3894" w:type="dxa"/>
            <w:shd w:val="clear" w:color="auto" w:fill="auto"/>
            <w:vAlign w:val="center"/>
            <w:hideMark/>
          </w:tcPr>
          <w:p w14:paraId="59C9D215" w14:textId="5D4A28A2"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Kompletná r</w:t>
            </w:r>
            <w:r w:rsidR="00815B88">
              <w:rPr>
                <w:rFonts w:asciiTheme="minorHAnsi" w:hAnsiTheme="minorHAnsi" w:cstheme="minorHAnsi"/>
                <w:color w:val="000000"/>
                <w:sz w:val="20"/>
                <w:szCs w:val="20"/>
              </w:rPr>
              <w:t>e</w:t>
            </w:r>
            <w:r w:rsidRPr="007E4CB7">
              <w:rPr>
                <w:rFonts w:asciiTheme="minorHAnsi" w:hAnsiTheme="minorHAnsi" w:cstheme="minorHAnsi"/>
                <w:color w:val="000000"/>
                <w:sz w:val="20"/>
                <w:szCs w:val="20"/>
              </w:rPr>
              <w:t>alizácia systému vrátane prechodu z aktuálnej infraštruktúry</w:t>
            </w:r>
          </w:p>
        </w:tc>
        <w:tc>
          <w:tcPr>
            <w:tcW w:w="4253" w:type="dxa"/>
          </w:tcPr>
          <w:p w14:paraId="7AB3FF31"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bl>
    <w:p w14:paraId="22F8B946" w14:textId="77777777" w:rsidR="008E0613" w:rsidRPr="007E4CB7" w:rsidRDefault="008E0613" w:rsidP="009B1360">
      <w:pPr>
        <w:pStyle w:val="Zkladntext2"/>
        <w:tabs>
          <w:tab w:val="left" w:pos="567"/>
          <w:tab w:val="left" w:pos="3119"/>
          <w:tab w:val="left" w:pos="5387"/>
        </w:tabs>
        <w:jc w:val="both"/>
        <w:rPr>
          <w:rFonts w:asciiTheme="minorHAnsi" w:hAnsiTheme="minorHAnsi" w:cstheme="minorHAnsi"/>
          <w:b w:val="0"/>
        </w:rPr>
      </w:pPr>
    </w:p>
    <w:p w14:paraId="3AE888F9" w14:textId="77777777" w:rsidR="008E0613" w:rsidRPr="007E4CB7" w:rsidRDefault="008E0613" w:rsidP="008E0613">
      <w:pPr>
        <w:pStyle w:val="Zkladntext2"/>
        <w:tabs>
          <w:tab w:val="left" w:pos="567"/>
          <w:tab w:val="left" w:pos="3119"/>
          <w:tab w:val="left" w:pos="5387"/>
        </w:tabs>
        <w:jc w:val="both"/>
        <w:rPr>
          <w:rFonts w:asciiTheme="minorHAnsi" w:hAnsiTheme="minorHAnsi" w:cstheme="minorHAnsi"/>
          <w:b w:val="0"/>
        </w:rPr>
      </w:pPr>
    </w:p>
    <w:p w14:paraId="291772BA" w14:textId="77777777" w:rsidR="006A3752" w:rsidRPr="00A07841" w:rsidRDefault="006A3752" w:rsidP="006A3752">
      <w:pPr>
        <w:tabs>
          <w:tab w:val="left" w:pos="3119"/>
        </w:tabs>
        <w:spacing w:line="276" w:lineRule="auto"/>
        <w:rPr>
          <w:rFonts w:asciiTheme="minorHAnsi" w:hAnsiTheme="minorHAnsi" w:cstheme="minorHAnsi"/>
          <w:sz w:val="20"/>
          <w:szCs w:val="20"/>
        </w:rPr>
      </w:pPr>
      <w:r w:rsidRPr="00A07841">
        <w:rPr>
          <w:rFonts w:asciiTheme="minorHAnsi" w:hAnsiTheme="minorHAnsi" w:cstheme="minorHAnsi"/>
          <w:sz w:val="20"/>
          <w:szCs w:val="20"/>
        </w:rPr>
        <w:t>Dátum:</w:t>
      </w:r>
      <w:r w:rsidRPr="00A07841">
        <w:rPr>
          <w:rFonts w:asciiTheme="minorHAnsi" w:hAnsiTheme="minorHAnsi" w:cstheme="minorHAnsi"/>
          <w:sz w:val="20"/>
          <w:szCs w:val="20"/>
        </w:rPr>
        <w:tab/>
      </w:r>
    </w:p>
    <w:p w14:paraId="0399175A" w14:textId="77777777" w:rsidR="006A3752" w:rsidRPr="00A07841" w:rsidRDefault="006A3752" w:rsidP="006A3752">
      <w:pPr>
        <w:tabs>
          <w:tab w:val="left" w:pos="3119"/>
        </w:tabs>
        <w:spacing w:line="276" w:lineRule="auto"/>
        <w:rPr>
          <w:rFonts w:asciiTheme="minorHAnsi" w:hAnsiTheme="minorHAnsi" w:cstheme="minorHAnsi"/>
          <w:sz w:val="20"/>
          <w:szCs w:val="20"/>
        </w:rPr>
      </w:pPr>
      <w:r w:rsidRPr="00A07841">
        <w:rPr>
          <w:rFonts w:asciiTheme="minorHAnsi" w:hAnsiTheme="minorHAnsi" w:cstheme="minorHAnsi"/>
          <w:sz w:val="20"/>
          <w:szCs w:val="20"/>
        </w:rPr>
        <w:t>Miesto podpisu:</w:t>
      </w:r>
      <w:r w:rsidRPr="00A07841">
        <w:rPr>
          <w:rFonts w:asciiTheme="minorHAnsi" w:hAnsiTheme="minorHAnsi" w:cstheme="minorHAnsi"/>
          <w:sz w:val="20"/>
          <w:szCs w:val="20"/>
        </w:rPr>
        <w:tab/>
      </w:r>
    </w:p>
    <w:p w14:paraId="232179A4" w14:textId="77777777" w:rsidR="006A3752" w:rsidRPr="00A07841" w:rsidRDefault="006A3752" w:rsidP="006A3752">
      <w:pPr>
        <w:tabs>
          <w:tab w:val="left" w:pos="3119"/>
        </w:tabs>
        <w:spacing w:line="276" w:lineRule="auto"/>
        <w:rPr>
          <w:rFonts w:asciiTheme="minorHAnsi" w:hAnsiTheme="minorHAnsi" w:cstheme="minorHAnsi"/>
          <w:sz w:val="20"/>
          <w:szCs w:val="20"/>
        </w:rPr>
      </w:pPr>
      <w:r w:rsidRPr="00A07841">
        <w:rPr>
          <w:rFonts w:asciiTheme="minorHAnsi" w:hAnsiTheme="minorHAnsi" w:cstheme="minorHAnsi"/>
          <w:sz w:val="20"/>
          <w:szCs w:val="20"/>
        </w:rPr>
        <w:t>Meno osoby, oprávnenej konať za uchádzača:</w:t>
      </w:r>
      <w:r w:rsidRPr="00A07841">
        <w:rPr>
          <w:rFonts w:asciiTheme="minorHAnsi" w:hAnsiTheme="minorHAnsi" w:cstheme="minorHAnsi"/>
          <w:sz w:val="20"/>
          <w:szCs w:val="20"/>
        </w:rPr>
        <w:tab/>
      </w:r>
    </w:p>
    <w:p w14:paraId="564446EB" w14:textId="77777777" w:rsidR="006A3752" w:rsidRPr="00A07841" w:rsidRDefault="006A3752" w:rsidP="006A3752">
      <w:pPr>
        <w:spacing w:line="276" w:lineRule="auto"/>
        <w:rPr>
          <w:rFonts w:asciiTheme="minorHAnsi" w:hAnsiTheme="minorHAnsi" w:cstheme="minorHAnsi"/>
          <w:sz w:val="20"/>
          <w:szCs w:val="20"/>
        </w:rPr>
      </w:pPr>
      <w:r w:rsidRPr="00A07841">
        <w:rPr>
          <w:rFonts w:asciiTheme="minorHAnsi" w:hAnsiTheme="minorHAnsi" w:cstheme="minorHAnsi"/>
          <w:sz w:val="20"/>
          <w:szCs w:val="20"/>
        </w:rPr>
        <w:t>Podpis:</w:t>
      </w:r>
    </w:p>
    <w:p w14:paraId="525A6CDC" w14:textId="77777777" w:rsidR="008E0613" w:rsidRDefault="008E0613" w:rsidP="008E0613">
      <w:pPr>
        <w:spacing w:line="276" w:lineRule="auto"/>
        <w:jc w:val="both"/>
        <w:rPr>
          <w:rFonts w:asciiTheme="minorHAnsi" w:hAnsiTheme="minorHAnsi" w:cstheme="minorHAnsi"/>
          <w:b/>
          <w:bCs/>
          <w:color w:val="000000" w:themeColor="text1"/>
          <w:sz w:val="20"/>
          <w:szCs w:val="20"/>
        </w:rPr>
      </w:pPr>
    </w:p>
    <w:p w14:paraId="720F1806" w14:textId="77777777" w:rsidR="008E0613" w:rsidRDefault="008E0613" w:rsidP="008E0613">
      <w:pPr>
        <w:spacing w:line="276" w:lineRule="auto"/>
        <w:jc w:val="both"/>
        <w:rPr>
          <w:rFonts w:asciiTheme="minorHAnsi" w:hAnsiTheme="minorHAnsi" w:cstheme="minorHAnsi"/>
          <w:b/>
          <w:bCs/>
          <w:color w:val="000000" w:themeColor="text1"/>
          <w:sz w:val="20"/>
          <w:szCs w:val="20"/>
        </w:rPr>
      </w:pPr>
    </w:p>
    <w:p w14:paraId="481991CB" w14:textId="77777777" w:rsidR="008E0613" w:rsidRDefault="008E0613" w:rsidP="008E0613">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br w:type="page"/>
      </w:r>
    </w:p>
    <w:p w14:paraId="23A993AE" w14:textId="77777777" w:rsidR="00C61842" w:rsidRDefault="00EE3F21" w:rsidP="00BC0799">
      <w:pPr>
        <w:spacing w:line="276" w:lineRule="auto"/>
        <w:jc w:val="both"/>
        <w:rPr>
          <w:rFonts w:asciiTheme="minorHAnsi" w:hAnsiTheme="minorHAnsi" w:cstheme="minorHAnsi"/>
          <w:b/>
          <w:bCs/>
          <w:color w:val="000000" w:themeColor="text1"/>
          <w:sz w:val="20"/>
          <w:szCs w:val="20"/>
        </w:rPr>
      </w:pPr>
      <w:r w:rsidRPr="00A07841">
        <w:rPr>
          <w:rFonts w:asciiTheme="minorHAnsi" w:hAnsiTheme="minorHAnsi" w:cstheme="minorHAnsi"/>
          <w:b/>
          <w:bCs/>
          <w:color w:val="000000" w:themeColor="text1"/>
          <w:sz w:val="20"/>
          <w:szCs w:val="20"/>
        </w:rPr>
        <w:lastRenderedPageBreak/>
        <w:t>Príloha č. 4 k Výzve na predkladanie ponúk</w:t>
      </w:r>
    </w:p>
    <w:p w14:paraId="65F051CB" w14:textId="77777777" w:rsidR="00C61842" w:rsidRDefault="00C61842" w:rsidP="00BC0799">
      <w:pPr>
        <w:spacing w:line="276"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Kúpna zmluva</w:t>
      </w:r>
    </w:p>
    <w:p w14:paraId="4DE5F003" w14:textId="77777777" w:rsidR="00C61842" w:rsidRDefault="00C61842" w:rsidP="00BC0799">
      <w:pPr>
        <w:spacing w:line="276" w:lineRule="auto"/>
        <w:jc w:val="both"/>
        <w:rPr>
          <w:rFonts w:asciiTheme="minorHAnsi" w:hAnsiTheme="minorHAnsi" w:cstheme="minorHAnsi"/>
          <w:b/>
          <w:bCs/>
          <w:color w:val="000000" w:themeColor="text1"/>
          <w:sz w:val="20"/>
          <w:szCs w:val="20"/>
        </w:rPr>
      </w:pPr>
    </w:p>
    <w:p w14:paraId="61E0E72D" w14:textId="4F7EC8B0" w:rsidR="007875B2" w:rsidRPr="00A07841" w:rsidRDefault="00CD7D1B" w:rsidP="00BC0799">
      <w:pPr>
        <w:spacing w:line="276" w:lineRule="auto"/>
        <w:jc w:val="both"/>
        <w:rPr>
          <w:rFonts w:asciiTheme="minorHAnsi" w:hAnsiTheme="minorHAnsi" w:cstheme="minorHAnsi"/>
          <w:b/>
          <w:bCs/>
          <w:color w:val="000000" w:themeColor="text1"/>
          <w:sz w:val="20"/>
          <w:szCs w:val="20"/>
        </w:rPr>
      </w:pPr>
      <w:r w:rsidRPr="00A07841">
        <w:rPr>
          <w:rFonts w:asciiTheme="minorHAnsi" w:hAnsiTheme="minorHAnsi" w:cstheme="minorHAnsi"/>
          <w:b/>
          <w:bCs/>
          <w:color w:val="000000" w:themeColor="text1"/>
          <w:sz w:val="20"/>
          <w:szCs w:val="20"/>
        </w:rPr>
        <w:tab/>
      </w:r>
    </w:p>
    <w:p w14:paraId="04594F3B" w14:textId="7EE16C11" w:rsidR="00E7109C" w:rsidRPr="00A07841" w:rsidRDefault="00E7109C" w:rsidP="00BC0799">
      <w:pPr>
        <w:pStyle w:val="p1"/>
        <w:spacing w:line="276" w:lineRule="auto"/>
        <w:jc w:val="center"/>
        <w:rPr>
          <w:rFonts w:asciiTheme="minorHAnsi" w:hAnsiTheme="minorHAnsi" w:cstheme="minorHAnsi"/>
          <w:b/>
          <w:bCs/>
          <w:color w:val="000000" w:themeColor="text1"/>
          <w:sz w:val="20"/>
          <w:szCs w:val="20"/>
        </w:rPr>
      </w:pPr>
      <w:r w:rsidRPr="00A07841">
        <w:rPr>
          <w:rFonts w:asciiTheme="minorHAnsi" w:hAnsiTheme="minorHAnsi" w:cstheme="minorHAnsi"/>
          <w:b/>
          <w:bCs/>
          <w:color w:val="000000"/>
          <w:sz w:val="24"/>
          <w:szCs w:val="24"/>
          <w:lang w:bidi="sk-SK"/>
        </w:rPr>
        <w:t>Kúpna zmluva</w:t>
      </w:r>
    </w:p>
    <w:p w14:paraId="71414D31" w14:textId="77777777" w:rsidR="00E7109C" w:rsidRPr="00A07841" w:rsidRDefault="00E7109C" w:rsidP="00BC0799">
      <w:pPr>
        <w:pStyle w:val="Bodytext20"/>
        <w:shd w:val="clear" w:color="auto" w:fill="auto"/>
        <w:spacing w:before="0" w:after="192" w:line="276" w:lineRule="auto"/>
        <w:ind w:firstLine="0"/>
        <w:rPr>
          <w:rFonts w:asciiTheme="minorHAnsi" w:hAnsiTheme="minorHAnsi" w:cstheme="minorHAnsi"/>
          <w:sz w:val="20"/>
          <w:szCs w:val="20"/>
        </w:rPr>
      </w:pPr>
      <w:r w:rsidRPr="00A07841">
        <w:rPr>
          <w:rFonts w:asciiTheme="minorHAnsi" w:hAnsiTheme="minorHAnsi" w:cstheme="minorHAnsi"/>
          <w:color w:val="000000"/>
          <w:sz w:val="20"/>
          <w:szCs w:val="20"/>
          <w:lang w:bidi="sk-SK"/>
        </w:rPr>
        <w:t>uzatvorená podľa § 409 a nasl. Obchodného zákonníka v platnom znení</w:t>
      </w:r>
    </w:p>
    <w:p w14:paraId="04DBEBDA" w14:textId="77777777" w:rsidR="00E7109C" w:rsidRPr="00A07841" w:rsidRDefault="00E7109C" w:rsidP="00BC0799">
      <w:pPr>
        <w:pStyle w:val="Heading30"/>
        <w:keepNext/>
        <w:keepLines/>
        <w:shd w:val="clear" w:color="auto" w:fill="auto"/>
        <w:spacing w:before="0" w:after="281" w:line="276" w:lineRule="auto"/>
        <w:ind w:firstLine="0"/>
        <w:rPr>
          <w:rFonts w:asciiTheme="minorHAnsi" w:hAnsiTheme="minorHAnsi" w:cstheme="minorHAnsi"/>
          <w:b w:val="0"/>
          <w:bCs w:val="0"/>
          <w:sz w:val="20"/>
          <w:szCs w:val="20"/>
        </w:rPr>
      </w:pPr>
      <w:r w:rsidRPr="00A07841">
        <w:rPr>
          <w:rFonts w:asciiTheme="minorHAnsi" w:hAnsiTheme="minorHAnsi" w:cstheme="minorHAnsi"/>
          <w:b w:val="0"/>
          <w:bCs w:val="0"/>
          <w:color w:val="000000"/>
          <w:sz w:val="20"/>
          <w:szCs w:val="20"/>
          <w:lang w:bidi="sk-SK"/>
        </w:rPr>
        <w:t>(ďalej len „zmluva“)</w:t>
      </w:r>
    </w:p>
    <w:p w14:paraId="03F3BCED" w14:textId="77777777" w:rsidR="00E7109C" w:rsidRPr="00A07841" w:rsidRDefault="00E7109C" w:rsidP="00BC0799">
      <w:pPr>
        <w:pStyle w:val="Heading30"/>
        <w:keepNext/>
        <w:keepLines/>
        <w:shd w:val="clear" w:color="auto" w:fill="auto"/>
        <w:spacing w:before="0" w:after="1" w:line="276" w:lineRule="auto"/>
        <w:ind w:firstLine="0"/>
        <w:rPr>
          <w:rFonts w:asciiTheme="minorHAnsi" w:hAnsiTheme="minorHAnsi" w:cstheme="minorHAnsi"/>
          <w:sz w:val="20"/>
          <w:szCs w:val="20"/>
        </w:rPr>
      </w:pPr>
      <w:r w:rsidRPr="00A07841">
        <w:rPr>
          <w:rFonts w:asciiTheme="minorHAnsi" w:hAnsiTheme="minorHAnsi" w:cstheme="minorHAnsi"/>
          <w:color w:val="000000"/>
          <w:sz w:val="20"/>
          <w:szCs w:val="20"/>
          <w:lang w:bidi="sk-SK"/>
        </w:rPr>
        <w:t>I.</w:t>
      </w:r>
    </w:p>
    <w:p w14:paraId="38A38273" w14:textId="77777777" w:rsidR="00E7109C" w:rsidRPr="00A07841" w:rsidRDefault="00E7109C" w:rsidP="00BC0799">
      <w:pPr>
        <w:pStyle w:val="Bodytext30"/>
        <w:shd w:val="clear" w:color="auto" w:fill="auto"/>
        <w:spacing w:before="0" w:after="200" w:line="276" w:lineRule="auto"/>
        <w:rPr>
          <w:rFonts w:asciiTheme="minorHAnsi" w:hAnsiTheme="minorHAnsi" w:cstheme="minorHAnsi"/>
          <w:color w:val="000000"/>
          <w:sz w:val="20"/>
          <w:szCs w:val="20"/>
          <w:lang w:bidi="sk-SK"/>
        </w:rPr>
      </w:pPr>
      <w:r w:rsidRPr="00A07841">
        <w:rPr>
          <w:rFonts w:asciiTheme="minorHAnsi" w:hAnsiTheme="minorHAnsi" w:cstheme="minorHAnsi"/>
          <w:color w:val="000000"/>
          <w:sz w:val="20"/>
          <w:szCs w:val="20"/>
          <w:lang w:bidi="sk-SK"/>
        </w:rPr>
        <w:t>Zmluvné strany.</w:t>
      </w:r>
    </w:p>
    <w:p w14:paraId="73D05203" w14:textId="77777777" w:rsidR="00E7109C" w:rsidRPr="00A07841" w:rsidRDefault="00E7109C" w:rsidP="00BC0799">
      <w:pPr>
        <w:pStyle w:val="Bodytext30"/>
        <w:shd w:val="clear" w:color="auto" w:fill="auto"/>
        <w:spacing w:before="0" w:after="200" w:line="276" w:lineRule="auto"/>
        <w:rPr>
          <w:rFonts w:asciiTheme="minorHAnsi" w:hAnsiTheme="minorHAnsi" w:cstheme="minorHAnsi"/>
          <w:color w:val="000000"/>
          <w:sz w:val="20"/>
          <w:szCs w:val="20"/>
          <w:lang w:bidi="sk-SK"/>
        </w:rPr>
      </w:pPr>
    </w:p>
    <w:p w14:paraId="19E72DEF" w14:textId="1BB096DC" w:rsidR="00E7109C" w:rsidRPr="009B1360" w:rsidRDefault="00E7109C" w:rsidP="009B1360">
      <w:r w:rsidRPr="00A07841">
        <w:rPr>
          <w:rStyle w:val="Bodytext3Exact"/>
          <w:rFonts w:asciiTheme="minorHAnsi" w:hAnsiTheme="minorHAnsi" w:cstheme="minorHAnsi"/>
          <w:sz w:val="20"/>
          <w:szCs w:val="20"/>
        </w:rPr>
        <w:t>Kupujúci:</w:t>
      </w:r>
      <w:r w:rsidRPr="00A07841">
        <w:rPr>
          <w:rStyle w:val="Bodytext3Exact"/>
        </w:rPr>
        <w:tab/>
      </w:r>
      <w:r w:rsidRPr="00A07841">
        <w:rPr>
          <w:rStyle w:val="Bodytext3Exact"/>
        </w:rPr>
        <w:tab/>
      </w:r>
      <w:r w:rsidR="009B1360" w:rsidRPr="009B1360">
        <w:rPr>
          <w:rStyle w:val="Bodytext3Exact"/>
          <w:rFonts w:asciiTheme="minorHAnsi" w:hAnsiTheme="minorHAnsi" w:cstheme="minorHAnsi"/>
          <w:sz w:val="20"/>
          <w:szCs w:val="20"/>
        </w:rPr>
        <w:t>Duálna akadémia, z.z.p.o.</w:t>
      </w:r>
    </w:p>
    <w:p w14:paraId="4BD28924" w14:textId="2763768C" w:rsidR="009B1360" w:rsidRPr="009B1360" w:rsidRDefault="00E7109C" w:rsidP="009B1360">
      <w:pPr>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Sídlo:</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009B1360" w:rsidRPr="009B1360">
        <w:rPr>
          <w:rStyle w:val="Bodytext2Exact"/>
          <w:rFonts w:asciiTheme="minorHAnsi" w:hAnsiTheme="minorHAnsi" w:cstheme="minorHAnsi"/>
          <w:sz w:val="20"/>
          <w:szCs w:val="20"/>
        </w:rPr>
        <w:t>Jána Jonáša 6179/5, 84108 Bratislava - m. č. Devínska Nová Ves</w:t>
      </w:r>
    </w:p>
    <w:p w14:paraId="5F69FDDA" w14:textId="77777777" w:rsidR="009B1360" w:rsidRPr="009B1360" w:rsidRDefault="00E7109C" w:rsidP="009B1360">
      <w:pPr>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IČO:</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009B1360" w:rsidRPr="009B1360">
        <w:rPr>
          <w:rStyle w:val="Bodytext2Exact"/>
          <w:rFonts w:asciiTheme="minorHAnsi" w:hAnsiTheme="minorHAnsi" w:cstheme="minorHAnsi"/>
          <w:sz w:val="20"/>
          <w:szCs w:val="20"/>
        </w:rPr>
        <w:t>50073893</w:t>
      </w:r>
    </w:p>
    <w:p w14:paraId="4200FDA7" w14:textId="071274ED" w:rsidR="009B1360" w:rsidRPr="009B1360" w:rsidRDefault="00E7109C" w:rsidP="009B1360">
      <w:pPr>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DIČ</w:t>
      </w:r>
      <w:r w:rsidR="002E6E35" w:rsidRPr="00A07841">
        <w:rPr>
          <w:rStyle w:val="Bodytext2Exact"/>
          <w:rFonts w:asciiTheme="minorHAnsi" w:hAnsiTheme="minorHAnsi" w:cstheme="minorHAnsi"/>
          <w:sz w:val="20"/>
          <w:szCs w:val="20"/>
        </w:rPr>
        <w:t xml:space="preserve"> / IČ DPH</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009B1360" w:rsidRPr="009B1360">
        <w:rPr>
          <w:rStyle w:val="Bodytext2Exact"/>
          <w:rFonts w:asciiTheme="minorHAnsi" w:hAnsiTheme="minorHAnsi" w:cstheme="minorHAnsi"/>
          <w:sz w:val="20"/>
          <w:szCs w:val="20"/>
        </w:rPr>
        <w:t>2120258448</w:t>
      </w:r>
      <w:r w:rsidR="009B1360">
        <w:rPr>
          <w:rStyle w:val="Bodytext2Exact"/>
          <w:rFonts w:asciiTheme="minorHAnsi" w:hAnsiTheme="minorHAnsi" w:cstheme="minorHAnsi"/>
          <w:sz w:val="20"/>
          <w:szCs w:val="20"/>
        </w:rPr>
        <w:t xml:space="preserve"> </w:t>
      </w:r>
      <w:r w:rsidR="002E6E35" w:rsidRPr="009B1360">
        <w:rPr>
          <w:rStyle w:val="Bodytext2Exact"/>
          <w:rFonts w:asciiTheme="minorHAnsi" w:hAnsiTheme="minorHAnsi" w:cstheme="minorHAnsi"/>
          <w:sz w:val="20"/>
          <w:szCs w:val="20"/>
        </w:rPr>
        <w:t xml:space="preserve"> / SK</w:t>
      </w:r>
      <w:r w:rsidR="009B1360" w:rsidRPr="009B1360">
        <w:rPr>
          <w:rStyle w:val="Bodytext2Exact"/>
          <w:rFonts w:asciiTheme="minorHAnsi" w:hAnsiTheme="minorHAnsi" w:cstheme="minorHAnsi"/>
          <w:sz w:val="20"/>
          <w:szCs w:val="20"/>
        </w:rPr>
        <w:t xml:space="preserve"> 2120258448</w:t>
      </w:r>
    </w:p>
    <w:p w14:paraId="5E72AFB0" w14:textId="6E80E8F9" w:rsidR="00E7109C" w:rsidRPr="00987891" w:rsidRDefault="00E7109C" w:rsidP="009B1360">
      <w:pPr>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 xml:space="preserve">Štatutárny orgán: </w:t>
      </w:r>
      <w:r w:rsidRPr="00A07841">
        <w:rPr>
          <w:rStyle w:val="Bodytext2Exact"/>
          <w:rFonts w:asciiTheme="minorHAnsi" w:hAnsiTheme="minorHAnsi" w:cstheme="minorHAnsi"/>
          <w:sz w:val="20"/>
          <w:szCs w:val="20"/>
        </w:rPr>
        <w:tab/>
      </w:r>
      <w:r w:rsidR="00987891">
        <w:rPr>
          <w:rStyle w:val="Bodytext2Exact"/>
          <w:rFonts w:asciiTheme="minorHAnsi" w:hAnsiTheme="minorHAnsi" w:cstheme="minorHAnsi"/>
          <w:sz w:val="20"/>
          <w:szCs w:val="20"/>
        </w:rPr>
        <w:t>RNDr. Renáta Valeková, predseda, Mgr. Juraj Lelák, podpredseda</w:t>
      </w:r>
    </w:p>
    <w:p w14:paraId="4C03ADA0" w14:textId="77777777" w:rsidR="00E7109C" w:rsidRPr="00A07841" w:rsidRDefault="00E7109C" w:rsidP="009B1360">
      <w:pPr>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(ďalej len kupujúci“)</w:t>
      </w:r>
    </w:p>
    <w:p w14:paraId="2E8F1CEF" w14:textId="77777777" w:rsidR="002E6E35" w:rsidRPr="00A07841" w:rsidRDefault="002E6E35" w:rsidP="00BC0799">
      <w:pPr>
        <w:spacing w:line="276" w:lineRule="auto"/>
        <w:rPr>
          <w:rFonts w:asciiTheme="minorHAnsi" w:hAnsiTheme="minorHAnsi" w:cstheme="minorHAnsi"/>
          <w:sz w:val="20"/>
          <w:szCs w:val="20"/>
        </w:rPr>
      </w:pPr>
    </w:p>
    <w:p w14:paraId="676392B2" w14:textId="77777777" w:rsidR="00E7109C" w:rsidRPr="00A07841" w:rsidRDefault="00E7109C" w:rsidP="00BC0799">
      <w:pPr>
        <w:pStyle w:val="Heading30"/>
        <w:keepNext/>
        <w:keepLines/>
        <w:shd w:val="clear" w:color="auto" w:fill="auto"/>
        <w:spacing w:before="0" w:after="151" w:line="276" w:lineRule="auto"/>
        <w:ind w:left="2340" w:firstLine="3"/>
        <w:jc w:val="both"/>
        <w:rPr>
          <w:rFonts w:asciiTheme="minorHAnsi" w:hAnsiTheme="minorHAnsi" w:cstheme="minorHAnsi"/>
          <w:sz w:val="20"/>
          <w:szCs w:val="20"/>
        </w:rPr>
      </w:pPr>
      <w:bookmarkStart w:id="1" w:name="bookmark4"/>
      <w:r w:rsidRPr="00A07841">
        <w:rPr>
          <w:rFonts w:asciiTheme="minorHAnsi" w:hAnsiTheme="minorHAnsi" w:cstheme="minorHAnsi"/>
          <w:color w:val="000000"/>
          <w:sz w:val="20"/>
          <w:szCs w:val="20"/>
          <w:lang w:bidi="sk-SK"/>
        </w:rPr>
        <w:t>a</w:t>
      </w:r>
      <w:bookmarkEnd w:id="1"/>
    </w:p>
    <w:p w14:paraId="71FF92E6" w14:textId="77777777" w:rsidR="00E7109C" w:rsidRPr="00A07841" w:rsidRDefault="00E7109C" w:rsidP="00BC0799">
      <w:pPr>
        <w:pStyle w:val="Heading30"/>
        <w:keepNext/>
        <w:keepLines/>
        <w:shd w:val="clear" w:color="auto" w:fill="auto"/>
        <w:spacing w:before="0" w:after="0" w:line="276" w:lineRule="auto"/>
        <w:ind w:firstLine="0"/>
        <w:jc w:val="left"/>
        <w:rPr>
          <w:rFonts w:asciiTheme="minorHAnsi" w:hAnsiTheme="minorHAnsi" w:cstheme="minorHAnsi"/>
          <w:sz w:val="20"/>
          <w:szCs w:val="20"/>
        </w:rPr>
      </w:pPr>
      <w:r w:rsidRPr="00A07841">
        <w:rPr>
          <w:rStyle w:val="Bodytext3Exact"/>
          <w:rFonts w:asciiTheme="minorHAnsi" w:hAnsiTheme="minorHAnsi" w:cstheme="minorHAnsi"/>
          <w:sz w:val="20"/>
          <w:szCs w:val="20"/>
        </w:rPr>
        <w:t>Predávajúci:</w:t>
      </w:r>
      <w:r w:rsidRPr="00A07841">
        <w:rPr>
          <w:rStyle w:val="Bodytext3Exact"/>
        </w:rPr>
        <w:tab/>
      </w:r>
      <w:r w:rsidRPr="00A07841">
        <w:rPr>
          <w:rStyle w:val="Bodytext3Exact"/>
        </w:rPr>
        <w:tab/>
      </w:r>
    </w:p>
    <w:p w14:paraId="74B37265" w14:textId="77777777" w:rsidR="00E7109C" w:rsidRPr="00A07841" w:rsidRDefault="00E7109C" w:rsidP="00BC0799">
      <w:pPr>
        <w:pStyle w:val="Bodytext20"/>
        <w:shd w:val="clear" w:color="auto" w:fill="auto"/>
        <w:spacing w:before="0" w:after="0" w:line="276" w:lineRule="auto"/>
        <w:ind w:firstLine="29"/>
        <w:jc w:val="left"/>
        <w:rPr>
          <w:rFonts w:asciiTheme="minorHAnsi" w:hAnsiTheme="minorHAnsi" w:cstheme="minorHAnsi"/>
          <w:sz w:val="20"/>
          <w:szCs w:val="20"/>
        </w:rPr>
      </w:pPr>
      <w:r w:rsidRPr="00A07841">
        <w:rPr>
          <w:rStyle w:val="Bodytext2Exact"/>
          <w:rFonts w:asciiTheme="minorHAnsi" w:hAnsiTheme="minorHAnsi" w:cstheme="minorHAnsi"/>
          <w:sz w:val="20"/>
          <w:szCs w:val="20"/>
        </w:rPr>
        <w:t>Sídlo:</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p>
    <w:p w14:paraId="23387BD0" w14:textId="77777777" w:rsidR="00E7109C" w:rsidRPr="00A07841" w:rsidRDefault="00E7109C" w:rsidP="00BC0799">
      <w:pPr>
        <w:pStyle w:val="Bodytext20"/>
        <w:shd w:val="clear" w:color="auto" w:fill="auto"/>
        <w:spacing w:before="0" w:after="0" w:line="276" w:lineRule="auto"/>
        <w:ind w:firstLine="29"/>
        <w:jc w:val="left"/>
        <w:rPr>
          <w:rFonts w:asciiTheme="minorHAnsi" w:hAnsiTheme="minorHAnsi" w:cstheme="minorHAnsi"/>
          <w:sz w:val="20"/>
          <w:szCs w:val="20"/>
        </w:rPr>
      </w:pPr>
      <w:r w:rsidRPr="00A07841">
        <w:rPr>
          <w:rStyle w:val="Bodytext2Exact"/>
          <w:rFonts w:asciiTheme="minorHAnsi" w:hAnsiTheme="minorHAnsi" w:cstheme="minorHAnsi"/>
          <w:sz w:val="20"/>
          <w:szCs w:val="20"/>
        </w:rPr>
        <w:t>IČO:</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p>
    <w:p w14:paraId="48F29C6D" w14:textId="77777777" w:rsidR="00E7109C" w:rsidRPr="00A07841" w:rsidRDefault="00E7109C" w:rsidP="00BC0799">
      <w:pPr>
        <w:pStyle w:val="Bodytext20"/>
        <w:shd w:val="clear" w:color="auto" w:fill="auto"/>
        <w:spacing w:before="0" w:after="0" w:line="276" w:lineRule="auto"/>
        <w:ind w:firstLine="29"/>
        <w:jc w:val="left"/>
        <w:rPr>
          <w:rFonts w:asciiTheme="minorHAnsi" w:hAnsiTheme="minorHAnsi" w:cstheme="minorHAnsi"/>
          <w:sz w:val="20"/>
          <w:szCs w:val="20"/>
        </w:rPr>
      </w:pPr>
      <w:r w:rsidRPr="00A07841">
        <w:rPr>
          <w:rStyle w:val="Bodytext2Exact"/>
          <w:rFonts w:asciiTheme="minorHAnsi" w:hAnsiTheme="minorHAnsi" w:cstheme="minorHAnsi"/>
          <w:sz w:val="20"/>
          <w:szCs w:val="20"/>
        </w:rPr>
        <w:t>DIČ:</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p>
    <w:p w14:paraId="1E67CE7A" w14:textId="77777777" w:rsidR="00E7109C" w:rsidRPr="00A07841" w:rsidRDefault="00E7109C" w:rsidP="00BC0799">
      <w:pPr>
        <w:pStyle w:val="Bodytext20"/>
        <w:shd w:val="clear" w:color="auto" w:fill="auto"/>
        <w:spacing w:before="0" w:after="0" w:line="276" w:lineRule="auto"/>
        <w:ind w:firstLine="29"/>
        <w:jc w:val="left"/>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 xml:space="preserve">Štatutárny orgán: </w:t>
      </w:r>
      <w:r w:rsidRPr="00A07841">
        <w:rPr>
          <w:rStyle w:val="Bodytext2Exact"/>
          <w:rFonts w:asciiTheme="minorHAnsi" w:hAnsiTheme="minorHAnsi" w:cstheme="minorHAnsi"/>
          <w:sz w:val="20"/>
          <w:szCs w:val="20"/>
        </w:rPr>
        <w:tab/>
      </w:r>
    </w:p>
    <w:p w14:paraId="67B6FA4C" w14:textId="77777777" w:rsidR="00E7109C" w:rsidRPr="00A07841" w:rsidRDefault="00E7109C" w:rsidP="00BC0799">
      <w:pPr>
        <w:pStyle w:val="Bodytext20"/>
        <w:shd w:val="clear" w:color="auto" w:fill="auto"/>
        <w:spacing w:before="0" w:after="169" w:line="276" w:lineRule="auto"/>
        <w:ind w:left="30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(ďalej len „predávajúci“)</w:t>
      </w:r>
    </w:p>
    <w:p w14:paraId="71AD2506" w14:textId="77777777" w:rsidR="00E7109C" w:rsidRPr="00A07841" w:rsidRDefault="00E7109C" w:rsidP="00BC0799">
      <w:pPr>
        <w:pStyle w:val="Heading20"/>
        <w:keepNext/>
        <w:keepLines/>
        <w:shd w:val="clear" w:color="auto" w:fill="auto"/>
        <w:spacing w:after="0" w:line="276" w:lineRule="auto"/>
        <w:rPr>
          <w:rFonts w:asciiTheme="minorHAnsi" w:hAnsiTheme="minorHAnsi" w:cstheme="minorHAnsi"/>
          <w:sz w:val="20"/>
          <w:szCs w:val="20"/>
        </w:rPr>
      </w:pPr>
      <w:bookmarkStart w:id="2" w:name="bookmark6"/>
      <w:r w:rsidRPr="00A07841">
        <w:rPr>
          <w:rFonts w:asciiTheme="minorHAnsi" w:hAnsiTheme="minorHAnsi" w:cstheme="minorHAnsi"/>
          <w:color w:val="000000"/>
          <w:sz w:val="20"/>
          <w:szCs w:val="20"/>
          <w:lang w:bidi="sk-SK"/>
        </w:rPr>
        <w:t>II.</w:t>
      </w:r>
      <w:bookmarkEnd w:id="2"/>
    </w:p>
    <w:p w14:paraId="1A725B35" w14:textId="77777777" w:rsidR="00E7109C" w:rsidRPr="00A07841" w:rsidRDefault="00E7109C" w:rsidP="00BC0799">
      <w:pPr>
        <w:pStyle w:val="Bodytext30"/>
        <w:shd w:val="clear" w:color="auto" w:fill="auto"/>
        <w:spacing w:before="0" w:after="216" w:line="276" w:lineRule="auto"/>
        <w:rPr>
          <w:rFonts w:asciiTheme="minorHAnsi" w:hAnsiTheme="minorHAnsi" w:cstheme="minorHAnsi"/>
          <w:sz w:val="20"/>
          <w:szCs w:val="20"/>
        </w:rPr>
      </w:pPr>
      <w:r w:rsidRPr="00A07841">
        <w:rPr>
          <w:rFonts w:asciiTheme="minorHAnsi" w:hAnsiTheme="minorHAnsi" w:cstheme="minorHAnsi"/>
          <w:color w:val="000000"/>
          <w:sz w:val="20"/>
          <w:szCs w:val="20"/>
          <w:lang w:bidi="sk-SK"/>
        </w:rPr>
        <w:t>Predmet zmluvy</w:t>
      </w:r>
    </w:p>
    <w:p w14:paraId="3021B5D4" w14:textId="13D435B6" w:rsidR="00E7109C" w:rsidRPr="00A07841" w:rsidRDefault="00E7109C" w:rsidP="00BC0799">
      <w:pPr>
        <w:pStyle w:val="Bodytext20"/>
        <w:numPr>
          <w:ilvl w:val="0"/>
          <w:numId w:val="11"/>
        </w:numPr>
        <w:shd w:val="clear" w:color="auto" w:fill="auto"/>
        <w:tabs>
          <w:tab w:val="left" w:pos="337"/>
        </w:tabs>
        <w:spacing w:before="0" w:after="277" w:line="276" w:lineRule="auto"/>
        <w:ind w:left="30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Predávajúci sa zaväzuje dodať kupujúcemu </w:t>
      </w:r>
      <w:r w:rsidR="00C61842">
        <w:rPr>
          <w:rFonts w:asciiTheme="minorHAnsi" w:hAnsiTheme="minorHAnsi" w:cstheme="minorHAnsi"/>
          <w:b/>
          <w:bCs/>
          <w:color w:val="000000"/>
          <w:sz w:val="20"/>
          <w:szCs w:val="20"/>
          <w:lang w:bidi="sk-SK"/>
        </w:rPr>
        <w:t>vybavenie serverovne</w:t>
      </w:r>
      <w:r w:rsidRPr="00A07841">
        <w:rPr>
          <w:rFonts w:asciiTheme="minorHAnsi" w:hAnsiTheme="minorHAnsi" w:cstheme="minorHAnsi"/>
          <w:color w:val="000000"/>
          <w:sz w:val="20"/>
          <w:szCs w:val="20"/>
          <w:lang w:bidi="sk-SK"/>
        </w:rPr>
        <w:t xml:space="preserve"> (ďalej len „tovar“), bližšie špecifikovaný </w:t>
      </w:r>
      <w:r w:rsidR="00C61842">
        <w:rPr>
          <w:rFonts w:asciiTheme="minorHAnsi" w:hAnsiTheme="minorHAnsi" w:cstheme="minorHAnsi"/>
          <w:color w:val="000000"/>
          <w:sz w:val="20"/>
          <w:szCs w:val="20"/>
          <w:lang w:bidi="sk-SK"/>
        </w:rPr>
        <w:br/>
      </w:r>
      <w:r w:rsidRPr="00A07841">
        <w:rPr>
          <w:rFonts w:asciiTheme="minorHAnsi" w:hAnsiTheme="minorHAnsi" w:cstheme="minorHAnsi"/>
          <w:color w:val="000000"/>
          <w:sz w:val="20"/>
          <w:szCs w:val="20"/>
          <w:lang w:bidi="sk-SK"/>
        </w:rPr>
        <w:t>v Prílohe č.2 k tejto zmluve, ktorá tvorí neoddeliteľnú súčasť tejto zmluvy.</w:t>
      </w:r>
    </w:p>
    <w:p w14:paraId="18495AFD" w14:textId="430E3403" w:rsidR="00E7109C" w:rsidRPr="009B1360" w:rsidRDefault="00E7109C" w:rsidP="00BC0799">
      <w:pPr>
        <w:pStyle w:val="Bodytext20"/>
        <w:numPr>
          <w:ilvl w:val="0"/>
          <w:numId w:val="11"/>
        </w:numPr>
        <w:shd w:val="clear" w:color="auto" w:fill="auto"/>
        <w:tabs>
          <w:tab w:val="left" w:pos="363"/>
        </w:tabs>
        <w:spacing w:before="0" w:after="211" w:line="276" w:lineRule="auto"/>
        <w:ind w:left="300" w:hanging="278"/>
        <w:jc w:val="both"/>
        <w:rPr>
          <w:rFonts w:asciiTheme="minorHAnsi" w:hAnsiTheme="minorHAnsi" w:cstheme="minorHAnsi"/>
          <w:sz w:val="20"/>
          <w:szCs w:val="20"/>
        </w:rPr>
      </w:pPr>
      <w:r w:rsidRPr="009B1360">
        <w:rPr>
          <w:rFonts w:asciiTheme="minorHAnsi" w:hAnsiTheme="minorHAnsi" w:cstheme="minorHAnsi"/>
          <w:color w:val="000000"/>
          <w:sz w:val="20"/>
          <w:szCs w:val="20"/>
          <w:lang w:bidi="sk-SK"/>
        </w:rPr>
        <w:t xml:space="preserve">Súčasťou záväzku predávajúceho je dodanie tovaru </w:t>
      </w:r>
      <w:r w:rsidR="009A34E1" w:rsidRPr="009B1360">
        <w:rPr>
          <w:rFonts w:asciiTheme="minorHAnsi" w:hAnsiTheme="minorHAnsi" w:cstheme="minorHAnsi"/>
          <w:color w:val="000000"/>
          <w:sz w:val="20"/>
          <w:szCs w:val="20"/>
          <w:lang w:bidi="sk-SK"/>
        </w:rPr>
        <w:t>na miesto dodania, váratane:</w:t>
      </w:r>
    </w:p>
    <w:p w14:paraId="35691555" w14:textId="77777777" w:rsidR="009A34E1" w:rsidRPr="009B1360" w:rsidRDefault="009A34E1" w:rsidP="00BC0799">
      <w:pPr>
        <w:pStyle w:val="Odsekzoznamu"/>
        <w:numPr>
          <w:ilvl w:val="0"/>
          <w:numId w:val="26"/>
        </w:numPr>
        <w:spacing w:line="276" w:lineRule="auto"/>
        <w:ind w:hanging="76"/>
        <w:jc w:val="both"/>
        <w:rPr>
          <w:rFonts w:asciiTheme="minorHAnsi" w:hAnsiTheme="minorHAnsi" w:cstheme="minorHAnsi"/>
          <w:sz w:val="20"/>
          <w:szCs w:val="20"/>
        </w:rPr>
      </w:pPr>
      <w:r w:rsidRPr="009B1360">
        <w:rPr>
          <w:rFonts w:asciiTheme="minorHAnsi" w:hAnsiTheme="minorHAnsi" w:cstheme="minorHAnsi"/>
          <w:sz w:val="20"/>
          <w:szCs w:val="20"/>
        </w:rPr>
        <w:t>dopravy na miesto inštalácie,</w:t>
      </w:r>
    </w:p>
    <w:p w14:paraId="1B643B51" w14:textId="77777777" w:rsidR="009A34E1" w:rsidRPr="009B1360" w:rsidRDefault="009A34E1" w:rsidP="00BC0799">
      <w:pPr>
        <w:pStyle w:val="Odsekzoznamu"/>
        <w:numPr>
          <w:ilvl w:val="0"/>
          <w:numId w:val="26"/>
        </w:numPr>
        <w:spacing w:line="276" w:lineRule="auto"/>
        <w:ind w:hanging="76"/>
        <w:jc w:val="both"/>
        <w:rPr>
          <w:rFonts w:asciiTheme="minorHAnsi" w:hAnsiTheme="minorHAnsi" w:cstheme="minorHAnsi"/>
          <w:sz w:val="20"/>
          <w:szCs w:val="20"/>
        </w:rPr>
      </w:pPr>
      <w:r w:rsidRPr="009B1360">
        <w:rPr>
          <w:rFonts w:asciiTheme="minorHAnsi" w:hAnsiTheme="minorHAnsi" w:cstheme="minorHAnsi"/>
          <w:sz w:val="20"/>
          <w:szCs w:val="20"/>
        </w:rPr>
        <w:t>kompletnej inštalácie zariadenia,</w:t>
      </w:r>
    </w:p>
    <w:p w14:paraId="6AED8736" w14:textId="34D66DE9" w:rsidR="009A34E1" w:rsidRPr="009B1360" w:rsidRDefault="009A34E1" w:rsidP="00BC0799">
      <w:pPr>
        <w:pStyle w:val="Odsekzoznamu"/>
        <w:numPr>
          <w:ilvl w:val="0"/>
          <w:numId w:val="26"/>
        </w:numPr>
        <w:spacing w:line="276" w:lineRule="auto"/>
        <w:ind w:left="709" w:hanging="425"/>
        <w:jc w:val="both"/>
        <w:rPr>
          <w:rFonts w:asciiTheme="minorHAnsi" w:hAnsiTheme="minorHAnsi" w:cstheme="minorHAnsi"/>
          <w:sz w:val="20"/>
          <w:szCs w:val="20"/>
        </w:rPr>
      </w:pPr>
      <w:r w:rsidRPr="009B1360">
        <w:rPr>
          <w:rFonts w:asciiTheme="minorHAnsi" w:hAnsiTheme="minorHAnsi" w:cstheme="minorHAnsi"/>
          <w:sz w:val="20"/>
          <w:szCs w:val="20"/>
        </w:rPr>
        <w:t>uvedenia zariadenia do prevádzky v súlade so zákonom č. 124/2006 Z. z. o bezpečnosti a ochrane zdravia pri práci a o zmene a doplnení niektorých zákonov a súvisiacich legislatívnych predpisov</w:t>
      </w:r>
      <w:r w:rsidR="00F158AA" w:rsidRPr="009B1360">
        <w:rPr>
          <w:rFonts w:asciiTheme="minorHAnsi" w:hAnsiTheme="minorHAnsi" w:cstheme="minorHAnsi"/>
          <w:sz w:val="20"/>
          <w:szCs w:val="20"/>
        </w:rPr>
        <w:t>,</w:t>
      </w:r>
    </w:p>
    <w:p w14:paraId="214350E6" w14:textId="2F2AF2A4" w:rsidR="00F158AA" w:rsidRPr="009B1360" w:rsidRDefault="00F158AA" w:rsidP="00BC0799">
      <w:pPr>
        <w:pStyle w:val="Odsekzoznamu"/>
        <w:numPr>
          <w:ilvl w:val="0"/>
          <w:numId w:val="26"/>
        </w:numPr>
        <w:spacing w:line="276" w:lineRule="auto"/>
        <w:ind w:left="709" w:hanging="425"/>
        <w:jc w:val="both"/>
        <w:rPr>
          <w:rFonts w:asciiTheme="minorHAnsi" w:hAnsiTheme="minorHAnsi" w:cstheme="minorHAnsi"/>
          <w:sz w:val="20"/>
          <w:szCs w:val="20"/>
        </w:rPr>
      </w:pPr>
      <w:r w:rsidRPr="009B1360">
        <w:rPr>
          <w:rFonts w:asciiTheme="minorHAnsi" w:hAnsiTheme="minorHAnsi" w:cstheme="minorHAnsi"/>
          <w:sz w:val="20"/>
          <w:szCs w:val="20"/>
        </w:rPr>
        <w:t> zaškolenie obsluhy v trvaní 3 hod.</w:t>
      </w:r>
    </w:p>
    <w:p w14:paraId="3568EDCD" w14:textId="77777777" w:rsidR="009A34E1" w:rsidRPr="00A07841" w:rsidRDefault="009A34E1" w:rsidP="00BC0799">
      <w:pPr>
        <w:pStyle w:val="Odsekzoznamu"/>
        <w:spacing w:line="276" w:lineRule="auto"/>
        <w:ind w:left="709"/>
        <w:jc w:val="both"/>
        <w:rPr>
          <w:rFonts w:asciiTheme="minorHAnsi" w:hAnsiTheme="minorHAnsi" w:cstheme="minorHAnsi"/>
          <w:sz w:val="20"/>
          <w:szCs w:val="20"/>
        </w:rPr>
      </w:pPr>
    </w:p>
    <w:p w14:paraId="51344EA3" w14:textId="77777777" w:rsidR="00E7109C" w:rsidRPr="00A07841" w:rsidRDefault="00E7109C" w:rsidP="00BC0799">
      <w:pPr>
        <w:pStyle w:val="Bodytext20"/>
        <w:numPr>
          <w:ilvl w:val="0"/>
          <w:numId w:val="11"/>
        </w:numPr>
        <w:shd w:val="clear" w:color="auto" w:fill="auto"/>
        <w:tabs>
          <w:tab w:val="left" w:pos="363"/>
        </w:tabs>
        <w:spacing w:before="0" w:after="0" w:line="276" w:lineRule="auto"/>
        <w:ind w:left="30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Kupujúci sa zaväzuje zaplatiť predávajúcemu za dodanie, dopravu a inštaláciu tovaru kúpnu cenu v súlade </w:t>
      </w:r>
      <w:r w:rsidRPr="00A07841">
        <w:rPr>
          <w:rFonts w:asciiTheme="minorHAnsi" w:hAnsiTheme="minorHAnsi" w:cstheme="minorHAnsi"/>
          <w:color w:val="000000"/>
          <w:sz w:val="20"/>
          <w:szCs w:val="20"/>
          <w:lang w:bidi="sk-SK"/>
        </w:rPr>
        <w:br/>
        <w:t>s článkom III. tejto zmluvy.</w:t>
      </w:r>
    </w:p>
    <w:p w14:paraId="5EB99BEE" w14:textId="77777777" w:rsidR="00E7109C" w:rsidRPr="00A07841" w:rsidRDefault="00E7109C" w:rsidP="00BC0799">
      <w:pPr>
        <w:pStyle w:val="Bodytext20"/>
        <w:shd w:val="clear" w:color="auto" w:fill="auto"/>
        <w:tabs>
          <w:tab w:val="left" w:pos="363"/>
        </w:tabs>
        <w:spacing w:before="0" w:after="0" w:line="276" w:lineRule="auto"/>
        <w:ind w:firstLine="0"/>
        <w:jc w:val="left"/>
        <w:rPr>
          <w:rFonts w:asciiTheme="minorHAnsi" w:hAnsiTheme="minorHAnsi" w:cstheme="minorHAnsi"/>
          <w:color w:val="000000"/>
          <w:sz w:val="20"/>
          <w:szCs w:val="20"/>
          <w:lang w:bidi="sk-SK"/>
        </w:rPr>
      </w:pPr>
    </w:p>
    <w:p w14:paraId="3BD5FE82" w14:textId="77777777" w:rsidR="00E7109C" w:rsidRPr="00A07841" w:rsidRDefault="00E7109C" w:rsidP="00BC0799">
      <w:pPr>
        <w:pStyle w:val="Heading10"/>
        <w:keepNext/>
        <w:keepLines/>
        <w:shd w:val="clear" w:color="auto" w:fill="auto"/>
        <w:spacing w:after="0" w:line="276" w:lineRule="auto"/>
        <w:ind w:right="20"/>
        <w:rPr>
          <w:rFonts w:asciiTheme="minorHAnsi" w:hAnsiTheme="minorHAnsi" w:cstheme="minorHAnsi"/>
          <w:sz w:val="20"/>
          <w:szCs w:val="20"/>
        </w:rPr>
      </w:pPr>
      <w:r w:rsidRPr="00A07841">
        <w:rPr>
          <w:rFonts w:asciiTheme="minorHAnsi" w:hAnsiTheme="minorHAnsi" w:cstheme="minorHAnsi"/>
          <w:color w:val="000000"/>
          <w:sz w:val="20"/>
          <w:szCs w:val="20"/>
          <w:lang w:bidi="sk-SK"/>
        </w:rPr>
        <w:t>III.</w:t>
      </w:r>
    </w:p>
    <w:p w14:paraId="1B9189D6" w14:textId="77777777" w:rsidR="00E7109C" w:rsidRPr="00A07841" w:rsidRDefault="00E7109C" w:rsidP="00BC0799">
      <w:pPr>
        <w:pStyle w:val="Heading30"/>
        <w:keepNext/>
        <w:keepLines/>
        <w:shd w:val="clear" w:color="auto" w:fill="auto"/>
        <w:spacing w:before="0" w:after="215" w:line="276" w:lineRule="auto"/>
        <w:ind w:right="20" w:firstLine="0"/>
        <w:rPr>
          <w:rFonts w:asciiTheme="minorHAnsi" w:hAnsiTheme="minorHAnsi" w:cstheme="minorHAnsi"/>
          <w:sz w:val="20"/>
          <w:szCs w:val="20"/>
        </w:rPr>
      </w:pPr>
      <w:bookmarkStart w:id="3" w:name="bookmark8"/>
      <w:r w:rsidRPr="00A07841">
        <w:rPr>
          <w:rFonts w:asciiTheme="minorHAnsi" w:hAnsiTheme="minorHAnsi" w:cstheme="minorHAnsi"/>
          <w:color w:val="000000"/>
          <w:sz w:val="20"/>
          <w:szCs w:val="20"/>
          <w:lang w:bidi="sk-SK"/>
        </w:rPr>
        <w:t>Kúpna cena a jej zaplatenie</w:t>
      </w:r>
      <w:bookmarkEnd w:id="3"/>
    </w:p>
    <w:p w14:paraId="39618A98" w14:textId="33BD4CF7" w:rsidR="00E7109C" w:rsidRPr="00A07841" w:rsidRDefault="00E7109C" w:rsidP="00BC0799">
      <w:pPr>
        <w:pStyle w:val="Bodytext20"/>
        <w:numPr>
          <w:ilvl w:val="0"/>
          <w:numId w:val="12"/>
        </w:numPr>
        <w:shd w:val="clear" w:color="auto" w:fill="auto"/>
        <w:tabs>
          <w:tab w:val="left" w:pos="322"/>
        </w:tabs>
        <w:spacing w:before="0" w:after="277"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Zmluvné strany sa dohodli, že kúpna cena sa skladá z ceny tovaru vrátane dodania, </w:t>
      </w:r>
      <w:r w:rsidR="0039220F">
        <w:rPr>
          <w:rFonts w:asciiTheme="minorHAnsi" w:hAnsiTheme="minorHAnsi" w:cstheme="minorHAnsi"/>
          <w:bCs/>
          <w:sz w:val="20"/>
          <w:szCs w:val="20"/>
        </w:rPr>
        <w:t>inštalácie</w:t>
      </w:r>
      <w:r w:rsidRPr="00A07841">
        <w:rPr>
          <w:rFonts w:asciiTheme="minorHAnsi" w:hAnsiTheme="minorHAnsi" w:cstheme="minorHAnsi"/>
          <w:bCs/>
          <w:sz w:val="20"/>
          <w:szCs w:val="20"/>
        </w:rPr>
        <w:t>, zaškolenia obsluhy a záručného servisu technického vybavenia (ďalej len „dodanie predmetu zmluvy“)</w:t>
      </w:r>
    </w:p>
    <w:p w14:paraId="6E0EB75E" w14:textId="62C1CBE3" w:rsidR="00E7109C" w:rsidRPr="00A07841" w:rsidRDefault="00E7109C" w:rsidP="00BC0799">
      <w:pPr>
        <w:pStyle w:val="Bodytext20"/>
        <w:numPr>
          <w:ilvl w:val="0"/>
          <w:numId w:val="12"/>
        </w:numPr>
        <w:shd w:val="clear" w:color="auto" w:fill="auto"/>
        <w:tabs>
          <w:tab w:val="left" w:pos="334"/>
        </w:tabs>
        <w:spacing w:before="0" w:after="197"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lastRenderedPageBreak/>
        <w:t>Cena za dodanie predmetu zmluvy je dojednaná na sumu:</w:t>
      </w:r>
    </w:p>
    <w:p w14:paraId="459D7C4C" w14:textId="77777777" w:rsidR="00E7109C" w:rsidRPr="00A07841" w:rsidRDefault="00E7109C" w:rsidP="00BC0799">
      <w:pPr>
        <w:pStyle w:val="Bodytext20"/>
        <w:shd w:val="clear" w:color="auto" w:fill="auto"/>
        <w:spacing w:before="0" w:after="290" w:line="276" w:lineRule="auto"/>
        <w:ind w:left="426" w:firstLine="0"/>
        <w:jc w:val="left"/>
        <w:rPr>
          <w:rStyle w:val="Bodytext2Bold"/>
          <w:rFonts w:asciiTheme="minorHAnsi" w:hAnsiTheme="minorHAnsi" w:cstheme="minorHAnsi"/>
          <w:b w:val="0"/>
          <w:bCs w:val="0"/>
          <w:sz w:val="20"/>
          <w:szCs w:val="20"/>
        </w:rPr>
      </w:pPr>
      <w:r w:rsidRPr="00A07841">
        <w:rPr>
          <w:rStyle w:val="Bodytext2Bold"/>
          <w:rFonts w:asciiTheme="minorHAnsi" w:hAnsiTheme="minorHAnsi" w:cstheme="minorHAnsi"/>
          <w:sz w:val="20"/>
          <w:szCs w:val="20"/>
        </w:rPr>
        <w:t xml:space="preserve">Suma bez DPH : </w:t>
      </w:r>
      <w:r w:rsidRPr="00A07841">
        <w:rPr>
          <w:rStyle w:val="Bodytext2Bold"/>
          <w:rFonts w:asciiTheme="minorHAnsi" w:hAnsiTheme="minorHAnsi" w:cstheme="minorHAnsi"/>
          <w:sz w:val="20"/>
          <w:szCs w:val="20"/>
        </w:rPr>
        <w:tab/>
      </w:r>
      <w:r w:rsidRPr="00A07841">
        <w:rPr>
          <w:rStyle w:val="Bodytext2Bold"/>
          <w:rFonts w:asciiTheme="minorHAnsi" w:hAnsiTheme="minorHAnsi" w:cstheme="minorHAnsi"/>
          <w:sz w:val="20"/>
          <w:szCs w:val="20"/>
        </w:rPr>
        <w:tab/>
      </w:r>
      <w:r w:rsidRPr="00A07841">
        <w:rPr>
          <w:rStyle w:val="Bodytext2Bold"/>
          <w:rFonts w:asciiTheme="minorHAnsi" w:hAnsiTheme="minorHAnsi" w:cstheme="minorHAnsi"/>
          <w:sz w:val="20"/>
          <w:szCs w:val="20"/>
        </w:rPr>
        <w:tab/>
        <w:t>................................, slovom: ................................</w:t>
      </w:r>
    </w:p>
    <w:p w14:paraId="45B63FDC" w14:textId="77777777" w:rsidR="00E7109C" w:rsidRPr="00A07841" w:rsidRDefault="00E7109C" w:rsidP="00BC0799">
      <w:pPr>
        <w:pStyle w:val="Bodytext20"/>
        <w:shd w:val="clear" w:color="auto" w:fill="auto"/>
        <w:spacing w:before="0" w:after="290" w:line="276" w:lineRule="auto"/>
        <w:ind w:left="426" w:firstLine="0"/>
        <w:jc w:val="left"/>
        <w:rPr>
          <w:rStyle w:val="Bodytext2Bold"/>
          <w:rFonts w:asciiTheme="minorHAnsi" w:hAnsiTheme="minorHAnsi" w:cstheme="minorHAnsi"/>
          <w:b w:val="0"/>
          <w:bCs w:val="0"/>
          <w:sz w:val="20"/>
          <w:szCs w:val="20"/>
        </w:rPr>
      </w:pPr>
      <w:r w:rsidRPr="00A07841">
        <w:rPr>
          <w:rStyle w:val="Bodytext2Bold"/>
          <w:rFonts w:asciiTheme="minorHAnsi" w:hAnsiTheme="minorHAnsi" w:cstheme="minorHAnsi"/>
          <w:sz w:val="20"/>
          <w:szCs w:val="20"/>
        </w:rPr>
        <w:t xml:space="preserve">Sadzba ....% a výška DPH: </w:t>
      </w:r>
      <w:r w:rsidRPr="00A07841">
        <w:rPr>
          <w:rStyle w:val="Bodytext2Bold"/>
          <w:rFonts w:asciiTheme="minorHAnsi" w:hAnsiTheme="minorHAnsi" w:cstheme="minorHAnsi"/>
          <w:sz w:val="20"/>
          <w:szCs w:val="20"/>
        </w:rPr>
        <w:tab/>
      </w:r>
      <w:r w:rsidRPr="00A07841">
        <w:rPr>
          <w:rStyle w:val="Bodytext2Bold"/>
          <w:rFonts w:asciiTheme="minorHAnsi" w:hAnsiTheme="minorHAnsi" w:cstheme="minorHAnsi"/>
          <w:sz w:val="20"/>
          <w:szCs w:val="20"/>
        </w:rPr>
        <w:tab/>
        <w:t>................................, slovom: ................................</w:t>
      </w:r>
    </w:p>
    <w:p w14:paraId="7BBCA300" w14:textId="003E6EC9" w:rsidR="00E7109C" w:rsidRDefault="00E7109C" w:rsidP="00BC0799">
      <w:pPr>
        <w:pStyle w:val="Bodytext20"/>
        <w:shd w:val="clear" w:color="auto" w:fill="auto"/>
        <w:spacing w:before="0" w:after="290" w:line="276" w:lineRule="auto"/>
        <w:ind w:left="426" w:firstLine="0"/>
        <w:jc w:val="left"/>
        <w:rPr>
          <w:rStyle w:val="Bodytext2Bold"/>
          <w:rFonts w:asciiTheme="minorHAnsi" w:hAnsiTheme="minorHAnsi" w:cstheme="minorHAnsi"/>
          <w:sz w:val="20"/>
          <w:szCs w:val="20"/>
        </w:rPr>
      </w:pPr>
      <w:r w:rsidRPr="00A07841">
        <w:rPr>
          <w:rStyle w:val="Bodytext2Bold"/>
          <w:rFonts w:asciiTheme="minorHAnsi" w:hAnsiTheme="minorHAnsi" w:cstheme="minorHAnsi"/>
          <w:sz w:val="20"/>
          <w:szCs w:val="20"/>
        </w:rPr>
        <w:t xml:space="preserve">Suma vrátane DPH : </w:t>
      </w:r>
      <w:r w:rsidRPr="00A07841">
        <w:rPr>
          <w:rStyle w:val="Bodytext2Bold"/>
          <w:rFonts w:asciiTheme="minorHAnsi" w:hAnsiTheme="minorHAnsi" w:cstheme="minorHAnsi"/>
          <w:sz w:val="20"/>
          <w:szCs w:val="20"/>
        </w:rPr>
        <w:tab/>
      </w:r>
      <w:r w:rsidRPr="00A07841">
        <w:rPr>
          <w:rStyle w:val="Bodytext2Bold"/>
          <w:rFonts w:asciiTheme="minorHAnsi" w:hAnsiTheme="minorHAnsi" w:cstheme="minorHAnsi"/>
          <w:sz w:val="20"/>
          <w:szCs w:val="20"/>
        </w:rPr>
        <w:tab/>
      </w:r>
      <w:r w:rsidRPr="00A07841">
        <w:rPr>
          <w:rStyle w:val="Bodytext2Bold"/>
          <w:rFonts w:asciiTheme="minorHAnsi" w:hAnsiTheme="minorHAnsi" w:cstheme="minorHAnsi"/>
          <w:sz w:val="20"/>
          <w:szCs w:val="20"/>
        </w:rPr>
        <w:tab/>
        <w:t>................................, slovom: ................................</w:t>
      </w:r>
    </w:p>
    <w:p w14:paraId="762CBA55" w14:textId="6643839F" w:rsidR="0039220F" w:rsidRPr="00A07841" w:rsidRDefault="0039220F" w:rsidP="00BC0799">
      <w:pPr>
        <w:pStyle w:val="Bodytext20"/>
        <w:shd w:val="clear" w:color="auto" w:fill="auto"/>
        <w:spacing w:before="0" w:after="290" w:line="276" w:lineRule="auto"/>
        <w:ind w:left="426" w:firstLine="0"/>
        <w:jc w:val="left"/>
        <w:rPr>
          <w:rStyle w:val="Bodytext2Bold"/>
          <w:rFonts w:asciiTheme="minorHAnsi" w:hAnsiTheme="minorHAnsi" w:cstheme="minorHAnsi"/>
          <w:b w:val="0"/>
          <w:bCs w:val="0"/>
          <w:sz w:val="20"/>
          <w:szCs w:val="20"/>
        </w:rPr>
      </w:pPr>
      <w:r>
        <w:rPr>
          <w:rStyle w:val="Bodytext2Bold"/>
          <w:rFonts w:asciiTheme="minorHAnsi" w:hAnsiTheme="minorHAnsi" w:cstheme="minorHAnsi"/>
          <w:sz w:val="20"/>
          <w:szCs w:val="20"/>
        </w:rPr>
        <w:t>Čiastkový rozpočet je uvedený v prílohe č. 4 tejto zmluvy.</w:t>
      </w:r>
    </w:p>
    <w:p w14:paraId="0EC62D2A" w14:textId="7BA2604C" w:rsidR="00E7109C" w:rsidRPr="00A07841" w:rsidRDefault="00E7109C" w:rsidP="00BC0799">
      <w:pPr>
        <w:pStyle w:val="Bodytext20"/>
        <w:numPr>
          <w:ilvl w:val="0"/>
          <w:numId w:val="12"/>
        </w:numPr>
        <w:shd w:val="clear" w:color="auto" w:fill="auto"/>
        <w:tabs>
          <w:tab w:val="left" w:pos="334"/>
        </w:tabs>
        <w:spacing w:before="0"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Kupujúci sa zaväzuje zaplatiť predávajúcemu kúpnu cenu tovaru vo výške 100 </w:t>
      </w:r>
      <w:r w:rsidRPr="00A07841">
        <w:rPr>
          <w:rStyle w:val="Bodytext2Bold"/>
          <w:rFonts w:asciiTheme="minorHAnsi" w:hAnsiTheme="minorHAnsi" w:cstheme="minorHAnsi"/>
          <w:sz w:val="20"/>
          <w:szCs w:val="20"/>
        </w:rPr>
        <w:t>%</w:t>
      </w:r>
      <w:r w:rsidRPr="00A07841">
        <w:rPr>
          <w:rFonts w:asciiTheme="minorHAnsi" w:hAnsiTheme="minorHAnsi" w:cstheme="minorHAnsi"/>
          <w:color w:val="000000"/>
          <w:sz w:val="20"/>
          <w:szCs w:val="20"/>
          <w:lang w:bidi="sk-SK"/>
        </w:rPr>
        <w:t xml:space="preserve"> na základe faktúry, ktorú vyhotoví predávajúci a ktorá bude mať splatnosť </w:t>
      </w:r>
      <w:r w:rsidR="00987891">
        <w:rPr>
          <w:rFonts w:asciiTheme="minorHAnsi" w:hAnsiTheme="minorHAnsi" w:cstheme="minorHAnsi"/>
          <w:color w:val="000000"/>
          <w:sz w:val="20"/>
          <w:szCs w:val="20"/>
          <w:lang w:bidi="sk-SK"/>
        </w:rPr>
        <w:t>6</w:t>
      </w:r>
      <w:r w:rsidR="00AE3423" w:rsidRPr="00A07841">
        <w:rPr>
          <w:rFonts w:asciiTheme="minorHAnsi" w:hAnsiTheme="minorHAnsi" w:cstheme="minorHAnsi"/>
          <w:color w:val="000000"/>
          <w:sz w:val="20"/>
          <w:szCs w:val="20"/>
          <w:lang w:bidi="sk-SK"/>
        </w:rPr>
        <w:t>0</w:t>
      </w:r>
      <w:r w:rsidRPr="00A07841">
        <w:rPr>
          <w:rFonts w:asciiTheme="minorHAnsi" w:hAnsiTheme="minorHAnsi" w:cstheme="minorHAnsi"/>
          <w:color w:val="000000"/>
          <w:sz w:val="20"/>
          <w:szCs w:val="20"/>
          <w:lang w:bidi="sk-SK"/>
        </w:rPr>
        <w:t xml:space="preserve"> dní odo dňa jej doručenia Kupujúcemu. Kupujúci je oprávnený vystaviť </w:t>
      </w:r>
      <w:r w:rsidR="00987891">
        <w:rPr>
          <w:rFonts w:asciiTheme="minorHAnsi" w:hAnsiTheme="minorHAnsi" w:cstheme="minorHAnsi"/>
          <w:color w:val="000000"/>
          <w:sz w:val="20"/>
          <w:szCs w:val="20"/>
          <w:lang w:bidi="sk-SK"/>
        </w:rPr>
        <w:t xml:space="preserve">prvú </w:t>
      </w:r>
      <w:r w:rsidRPr="00A07841">
        <w:rPr>
          <w:rFonts w:asciiTheme="minorHAnsi" w:hAnsiTheme="minorHAnsi" w:cstheme="minorHAnsi"/>
          <w:color w:val="000000"/>
          <w:sz w:val="20"/>
          <w:szCs w:val="20"/>
          <w:lang w:bidi="sk-SK"/>
        </w:rPr>
        <w:t xml:space="preserve">faktúru po úplnom dodaní </w:t>
      </w:r>
      <w:r w:rsidR="00987891">
        <w:rPr>
          <w:rFonts w:asciiTheme="minorHAnsi" w:hAnsiTheme="minorHAnsi" w:cstheme="minorHAnsi"/>
          <w:color w:val="000000"/>
          <w:sz w:val="20"/>
          <w:szCs w:val="20"/>
          <w:lang w:bidi="sk-SK"/>
        </w:rPr>
        <w:t xml:space="preserve">prvej časti dodávky a druhú </w:t>
      </w:r>
      <w:r w:rsidR="00987891" w:rsidRPr="00A07841">
        <w:rPr>
          <w:rFonts w:asciiTheme="minorHAnsi" w:hAnsiTheme="minorHAnsi" w:cstheme="minorHAnsi"/>
          <w:color w:val="000000"/>
          <w:sz w:val="20"/>
          <w:szCs w:val="20"/>
          <w:lang w:bidi="sk-SK"/>
        </w:rPr>
        <w:t xml:space="preserve">faktúru po úplnom dodaní </w:t>
      </w:r>
      <w:r w:rsidR="00987891">
        <w:rPr>
          <w:rFonts w:asciiTheme="minorHAnsi" w:hAnsiTheme="minorHAnsi" w:cstheme="minorHAnsi"/>
          <w:color w:val="000000"/>
          <w:sz w:val="20"/>
          <w:szCs w:val="20"/>
          <w:lang w:bidi="sk-SK"/>
        </w:rPr>
        <w:t xml:space="preserve">druhej časti dodávky </w:t>
      </w:r>
      <w:r w:rsidRPr="00A07841">
        <w:rPr>
          <w:rFonts w:asciiTheme="minorHAnsi" w:hAnsiTheme="minorHAnsi" w:cstheme="minorHAnsi"/>
          <w:color w:val="000000"/>
          <w:sz w:val="20"/>
          <w:szCs w:val="20"/>
          <w:lang w:bidi="sk-SK"/>
        </w:rPr>
        <w:t xml:space="preserve">podľa </w:t>
      </w:r>
      <w:r w:rsidR="00987891">
        <w:rPr>
          <w:rFonts w:asciiTheme="minorHAnsi" w:hAnsiTheme="minorHAnsi" w:cstheme="minorHAnsi"/>
          <w:color w:val="000000"/>
          <w:sz w:val="20"/>
          <w:szCs w:val="20"/>
          <w:lang w:bidi="sk-SK"/>
        </w:rPr>
        <w:t>bodu 1. článku IV. tejto</w:t>
      </w:r>
      <w:r w:rsidRPr="00A07841">
        <w:rPr>
          <w:rFonts w:asciiTheme="minorHAnsi" w:hAnsiTheme="minorHAnsi" w:cstheme="minorHAnsi"/>
          <w:color w:val="000000"/>
          <w:sz w:val="20"/>
          <w:szCs w:val="20"/>
          <w:lang w:bidi="sk-SK"/>
        </w:rPr>
        <w:t xml:space="preserve"> zmluvy. Zmluvné strany vzájomne konštatujú, že dohoda o lehote splatnosti podľa tohto bodu Zmluvy nie je v hrubom nepomere k právam a povinnostiam predávajúceho zo záväzkového vzťahu založeného touto zmluvou.</w:t>
      </w:r>
    </w:p>
    <w:p w14:paraId="63BF68F7" w14:textId="04719885" w:rsidR="00E7109C" w:rsidRPr="005C4767" w:rsidRDefault="00E7109C" w:rsidP="00BC0799">
      <w:pPr>
        <w:pStyle w:val="Bodytext20"/>
        <w:numPr>
          <w:ilvl w:val="0"/>
          <w:numId w:val="12"/>
        </w:numPr>
        <w:shd w:val="clear" w:color="auto" w:fill="auto"/>
        <w:tabs>
          <w:tab w:val="left" w:pos="334"/>
        </w:tabs>
        <w:spacing w:before="0" w:line="276" w:lineRule="auto"/>
        <w:ind w:left="320" w:hanging="273"/>
        <w:jc w:val="both"/>
        <w:rPr>
          <w:rFonts w:asciiTheme="minorHAnsi" w:hAnsiTheme="minorHAnsi" w:cstheme="minorHAnsi"/>
          <w:color w:val="000000" w:themeColor="text1"/>
          <w:sz w:val="20"/>
          <w:szCs w:val="20"/>
          <w:lang w:bidi="sk-SK"/>
        </w:rPr>
      </w:pPr>
      <w:r w:rsidRPr="005C4767">
        <w:rPr>
          <w:rFonts w:asciiTheme="minorHAnsi" w:hAnsiTheme="minorHAnsi" w:cstheme="minorHAnsi"/>
          <w:color w:val="000000" w:themeColor="text1"/>
          <w:sz w:val="20"/>
          <w:szCs w:val="20"/>
          <w:lang w:bidi="sk-SK"/>
        </w:rPr>
        <w:t xml:space="preserve">Predávajúci berie na vedomie, že dodanie predmetu zákazky bude </w:t>
      </w:r>
      <w:r w:rsidR="005C4767" w:rsidRPr="005C4767">
        <w:rPr>
          <w:rFonts w:asciiTheme="minorHAnsi" w:hAnsiTheme="minorHAnsi" w:cstheme="minorHAnsi"/>
          <w:color w:val="000000" w:themeColor="text1"/>
          <w:sz w:val="20"/>
          <w:szCs w:val="20"/>
          <w:lang w:bidi="sk-SK"/>
        </w:rPr>
        <w:t>spolu</w:t>
      </w:r>
      <w:r w:rsidRPr="005C4767">
        <w:rPr>
          <w:rFonts w:asciiTheme="minorHAnsi" w:hAnsiTheme="minorHAnsi" w:cstheme="minorHAnsi"/>
          <w:color w:val="000000" w:themeColor="text1"/>
          <w:sz w:val="20"/>
          <w:szCs w:val="20"/>
          <w:lang w:bidi="sk-SK"/>
        </w:rPr>
        <w:t xml:space="preserve">financované zo štrukturálnych fondov Európskej únie, </w:t>
      </w:r>
      <w:r w:rsidR="005C4767" w:rsidRPr="005C4767">
        <w:rPr>
          <w:rFonts w:asciiTheme="minorHAnsi" w:hAnsiTheme="minorHAnsi" w:cstheme="minorHAnsi"/>
          <w:color w:val="000000" w:themeColor="text1"/>
          <w:sz w:val="20"/>
          <w:szCs w:val="20"/>
        </w:rPr>
        <w:t>z prostriedkov Integrovaného regionálneho operačného programu, kód projektu: 302021X471.</w:t>
      </w:r>
    </w:p>
    <w:p w14:paraId="1F5D5E57" w14:textId="77777777" w:rsidR="00E7109C" w:rsidRPr="00A07841" w:rsidRDefault="00E7109C" w:rsidP="00BC0799">
      <w:pPr>
        <w:pStyle w:val="Bodytext20"/>
        <w:numPr>
          <w:ilvl w:val="0"/>
          <w:numId w:val="12"/>
        </w:numPr>
        <w:shd w:val="clear" w:color="auto" w:fill="auto"/>
        <w:tabs>
          <w:tab w:val="left" w:pos="334"/>
        </w:tabs>
        <w:spacing w:before="0"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Za deň zaplatenia kúpnej ceny sa považuje deň, v ktorý sa táto suma v správnej výške poukáže na účet predávajúceho na základe príkazu na úhradu kupujúcim.</w:t>
      </w:r>
    </w:p>
    <w:p w14:paraId="5BF8E0E8" w14:textId="77777777" w:rsidR="00E7109C" w:rsidRPr="00A07841" w:rsidRDefault="00E7109C" w:rsidP="00BC0799">
      <w:pPr>
        <w:pStyle w:val="Bodytext20"/>
        <w:numPr>
          <w:ilvl w:val="0"/>
          <w:numId w:val="12"/>
        </w:numPr>
        <w:shd w:val="clear" w:color="auto" w:fill="auto"/>
        <w:tabs>
          <w:tab w:val="left" w:pos="334"/>
        </w:tabs>
        <w:spacing w:before="0" w:after="0"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Kupujúci umožňuje predávajúcemu elektronickú fakturáciu v zmysle zákona č. 215/2019 Z.z. o zaručenej elektronickej fakturácii a centrálnom ekonomickom systéme a doplnení niektorých zákonov.</w:t>
      </w:r>
    </w:p>
    <w:p w14:paraId="75D9120C" w14:textId="77777777" w:rsidR="00E7109C" w:rsidRPr="00A07841" w:rsidRDefault="00E7109C" w:rsidP="00BC0799">
      <w:pPr>
        <w:pStyle w:val="Heading30"/>
        <w:keepNext/>
        <w:keepLines/>
        <w:shd w:val="clear" w:color="auto" w:fill="auto"/>
        <w:spacing w:before="0" w:after="2" w:line="276" w:lineRule="auto"/>
        <w:ind w:right="20" w:firstLine="0"/>
        <w:rPr>
          <w:rFonts w:asciiTheme="minorHAnsi" w:hAnsiTheme="minorHAnsi" w:cstheme="minorHAnsi"/>
          <w:color w:val="000000"/>
          <w:sz w:val="20"/>
          <w:szCs w:val="20"/>
          <w:lang w:bidi="sk-SK"/>
        </w:rPr>
      </w:pPr>
      <w:bookmarkStart w:id="4" w:name="bookmark9"/>
    </w:p>
    <w:p w14:paraId="23965A89" w14:textId="77777777" w:rsidR="00E7109C" w:rsidRPr="00A07841" w:rsidRDefault="00E7109C" w:rsidP="00BC0799">
      <w:pPr>
        <w:pStyle w:val="Heading30"/>
        <w:keepNext/>
        <w:keepLines/>
        <w:shd w:val="clear" w:color="auto" w:fill="auto"/>
        <w:spacing w:before="0" w:after="2" w:line="276" w:lineRule="auto"/>
        <w:ind w:right="20" w:firstLine="0"/>
        <w:rPr>
          <w:rFonts w:asciiTheme="minorHAnsi" w:hAnsiTheme="minorHAnsi" w:cstheme="minorHAnsi"/>
          <w:color w:val="000000"/>
          <w:sz w:val="20"/>
          <w:szCs w:val="20"/>
          <w:lang w:bidi="sk-SK"/>
        </w:rPr>
      </w:pPr>
    </w:p>
    <w:p w14:paraId="5A1BFD21" w14:textId="77777777" w:rsidR="00E7109C" w:rsidRPr="00A07841" w:rsidRDefault="00E7109C" w:rsidP="00BC0799">
      <w:pPr>
        <w:pStyle w:val="Heading30"/>
        <w:keepNext/>
        <w:keepLines/>
        <w:shd w:val="clear" w:color="auto" w:fill="auto"/>
        <w:spacing w:before="0" w:after="2" w:line="276" w:lineRule="auto"/>
        <w:ind w:right="20" w:firstLine="0"/>
        <w:rPr>
          <w:rFonts w:asciiTheme="minorHAnsi" w:hAnsiTheme="minorHAnsi" w:cstheme="minorHAnsi"/>
          <w:sz w:val="20"/>
          <w:szCs w:val="20"/>
        </w:rPr>
      </w:pPr>
      <w:r w:rsidRPr="00A07841">
        <w:rPr>
          <w:rFonts w:asciiTheme="minorHAnsi" w:hAnsiTheme="minorHAnsi" w:cstheme="minorHAnsi"/>
          <w:color w:val="000000"/>
          <w:sz w:val="20"/>
          <w:szCs w:val="20"/>
          <w:lang w:bidi="sk-SK"/>
        </w:rPr>
        <w:t>IV.</w:t>
      </w:r>
      <w:bookmarkEnd w:id="4"/>
    </w:p>
    <w:p w14:paraId="7ECAC023" w14:textId="77777777" w:rsidR="00E7109C" w:rsidRPr="00A07841" w:rsidRDefault="00E7109C" w:rsidP="00BC0799">
      <w:pPr>
        <w:pStyle w:val="Heading30"/>
        <w:keepNext/>
        <w:keepLines/>
        <w:shd w:val="clear" w:color="auto" w:fill="auto"/>
        <w:spacing w:before="0" w:after="211" w:line="276" w:lineRule="auto"/>
        <w:ind w:right="20" w:firstLine="0"/>
        <w:rPr>
          <w:rFonts w:asciiTheme="minorHAnsi" w:hAnsiTheme="minorHAnsi" w:cstheme="minorHAnsi"/>
          <w:sz w:val="20"/>
          <w:szCs w:val="20"/>
        </w:rPr>
      </w:pPr>
      <w:bookmarkStart w:id="5" w:name="bookmark10"/>
      <w:r w:rsidRPr="00A07841">
        <w:rPr>
          <w:rFonts w:asciiTheme="minorHAnsi" w:hAnsiTheme="minorHAnsi" w:cstheme="minorHAnsi"/>
          <w:color w:val="000000"/>
          <w:sz w:val="20"/>
          <w:szCs w:val="20"/>
          <w:lang w:bidi="sk-SK"/>
        </w:rPr>
        <w:t>Dodanie tovaru</w:t>
      </w:r>
      <w:bookmarkEnd w:id="5"/>
    </w:p>
    <w:p w14:paraId="0BA380D5" w14:textId="11A9E4B8" w:rsidR="009B1360" w:rsidRPr="009B1360" w:rsidRDefault="00E7109C" w:rsidP="00BC0799">
      <w:pPr>
        <w:pStyle w:val="Bodytext20"/>
        <w:numPr>
          <w:ilvl w:val="0"/>
          <w:numId w:val="13"/>
        </w:numPr>
        <w:shd w:val="clear" w:color="auto" w:fill="auto"/>
        <w:tabs>
          <w:tab w:val="left" w:pos="322"/>
        </w:tabs>
        <w:spacing w:before="0" w:after="282"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Predávajúci je povinný dodať kupujúcemu tovar</w:t>
      </w:r>
      <w:r w:rsidR="009B1360">
        <w:rPr>
          <w:rFonts w:asciiTheme="minorHAnsi" w:hAnsiTheme="minorHAnsi" w:cstheme="minorHAnsi"/>
          <w:color w:val="000000"/>
          <w:sz w:val="20"/>
          <w:szCs w:val="20"/>
          <w:lang w:bidi="sk-SK"/>
        </w:rPr>
        <w:t>:</w:t>
      </w:r>
    </w:p>
    <w:p w14:paraId="21CD0010" w14:textId="5116ACCD" w:rsidR="009B1360" w:rsidRPr="009B1360" w:rsidRDefault="009B1360" w:rsidP="009B1360">
      <w:pPr>
        <w:pStyle w:val="Bodytext20"/>
        <w:numPr>
          <w:ilvl w:val="0"/>
          <w:numId w:val="40"/>
        </w:numPr>
        <w:shd w:val="clear" w:color="auto" w:fill="auto"/>
        <w:tabs>
          <w:tab w:val="left" w:pos="322"/>
        </w:tabs>
        <w:spacing w:before="0" w:after="0" w:line="276" w:lineRule="auto"/>
        <w:ind w:left="567" w:hanging="283"/>
        <w:jc w:val="both"/>
        <w:rPr>
          <w:rFonts w:asciiTheme="minorHAnsi" w:hAnsiTheme="minorHAnsi" w:cstheme="minorHAnsi"/>
          <w:sz w:val="20"/>
          <w:szCs w:val="20"/>
        </w:rPr>
      </w:pPr>
      <w:r>
        <w:rPr>
          <w:rFonts w:asciiTheme="minorHAnsi" w:hAnsiTheme="minorHAnsi" w:cstheme="minorHAnsi"/>
          <w:color w:val="000000"/>
          <w:sz w:val="20"/>
          <w:szCs w:val="20"/>
          <w:lang w:bidi="sk-SK"/>
        </w:rPr>
        <w:t xml:space="preserve">prvú časť dodávky v lehote do 4 mesiacov, </w:t>
      </w:r>
    </w:p>
    <w:p w14:paraId="0E5676E0" w14:textId="245F5C97" w:rsidR="009B1360" w:rsidRPr="009B1360" w:rsidRDefault="009B1360" w:rsidP="009B1360">
      <w:pPr>
        <w:pStyle w:val="Bodytext20"/>
        <w:numPr>
          <w:ilvl w:val="0"/>
          <w:numId w:val="40"/>
        </w:numPr>
        <w:shd w:val="clear" w:color="auto" w:fill="auto"/>
        <w:tabs>
          <w:tab w:val="left" w:pos="322"/>
        </w:tabs>
        <w:spacing w:before="0" w:after="0" w:line="276" w:lineRule="auto"/>
        <w:ind w:left="567" w:hanging="283"/>
        <w:jc w:val="both"/>
        <w:rPr>
          <w:rFonts w:asciiTheme="minorHAnsi" w:hAnsiTheme="minorHAnsi" w:cstheme="minorHAnsi"/>
          <w:sz w:val="20"/>
          <w:szCs w:val="20"/>
        </w:rPr>
      </w:pPr>
      <w:r>
        <w:rPr>
          <w:rFonts w:asciiTheme="minorHAnsi" w:hAnsiTheme="minorHAnsi" w:cstheme="minorHAnsi"/>
          <w:color w:val="000000"/>
          <w:sz w:val="20"/>
          <w:szCs w:val="20"/>
          <w:lang w:bidi="sk-SK"/>
        </w:rPr>
        <w:t xml:space="preserve">prvú časť dodávky v lehote </w:t>
      </w:r>
      <w:r w:rsidR="00987891">
        <w:rPr>
          <w:rFonts w:asciiTheme="minorHAnsi" w:hAnsiTheme="minorHAnsi" w:cstheme="minorHAnsi"/>
          <w:color w:val="000000"/>
          <w:sz w:val="20"/>
          <w:szCs w:val="20"/>
          <w:lang w:bidi="sk-SK"/>
        </w:rPr>
        <w:t>7</w:t>
      </w:r>
      <w:r>
        <w:rPr>
          <w:rFonts w:asciiTheme="minorHAnsi" w:hAnsiTheme="minorHAnsi" w:cstheme="minorHAnsi"/>
          <w:color w:val="000000"/>
          <w:sz w:val="20"/>
          <w:szCs w:val="20"/>
          <w:lang w:bidi="sk-SK"/>
        </w:rPr>
        <w:t xml:space="preserve"> -</w:t>
      </w:r>
      <w:r w:rsidR="00E7109C" w:rsidRPr="00A07841">
        <w:rPr>
          <w:rFonts w:asciiTheme="minorHAnsi" w:hAnsiTheme="minorHAnsi" w:cstheme="minorHAnsi"/>
          <w:color w:val="000000"/>
          <w:sz w:val="20"/>
          <w:szCs w:val="20"/>
          <w:lang w:bidi="sk-SK"/>
        </w:rPr>
        <w:t xml:space="preserve"> </w:t>
      </w:r>
      <w:r w:rsidR="005C4767">
        <w:rPr>
          <w:rFonts w:asciiTheme="minorHAnsi" w:hAnsiTheme="minorHAnsi" w:cstheme="minorHAnsi"/>
          <w:color w:val="000000"/>
          <w:sz w:val="20"/>
          <w:szCs w:val="20"/>
          <w:lang w:bidi="sk-SK"/>
        </w:rPr>
        <w:t>8</w:t>
      </w:r>
      <w:r w:rsidR="00E7109C" w:rsidRPr="00A07841">
        <w:rPr>
          <w:rFonts w:asciiTheme="minorHAnsi" w:hAnsiTheme="minorHAnsi" w:cstheme="minorHAnsi"/>
          <w:color w:val="000000"/>
          <w:sz w:val="20"/>
          <w:szCs w:val="20"/>
          <w:lang w:bidi="sk-SK"/>
        </w:rPr>
        <w:t xml:space="preserve"> mesiacov </w:t>
      </w:r>
    </w:p>
    <w:p w14:paraId="433A0729" w14:textId="70AF92C4" w:rsidR="00E7109C" w:rsidRDefault="00E7109C" w:rsidP="009B1360">
      <w:pPr>
        <w:pStyle w:val="Bodytext20"/>
        <w:shd w:val="clear" w:color="auto" w:fill="auto"/>
        <w:tabs>
          <w:tab w:val="left" w:pos="284"/>
        </w:tabs>
        <w:spacing w:before="0" w:after="0" w:line="276" w:lineRule="auto"/>
        <w:ind w:left="408" w:firstLine="0"/>
        <w:jc w:val="both"/>
        <w:rPr>
          <w:rFonts w:asciiTheme="minorHAnsi" w:hAnsiTheme="minorHAnsi" w:cstheme="minorHAnsi"/>
          <w:color w:val="000000"/>
          <w:sz w:val="20"/>
          <w:szCs w:val="20"/>
          <w:lang w:bidi="sk-SK"/>
        </w:rPr>
      </w:pPr>
      <w:r w:rsidRPr="00A07841">
        <w:rPr>
          <w:rFonts w:asciiTheme="minorHAnsi" w:hAnsiTheme="minorHAnsi" w:cstheme="minorHAnsi"/>
          <w:color w:val="000000"/>
          <w:sz w:val="20"/>
          <w:szCs w:val="20"/>
          <w:lang w:bidi="sk-SK"/>
        </w:rPr>
        <w:t xml:space="preserve">od doručenia objednávky Predávajúcemu zo strany Kupujúceho. Predávajúci je oprávnený dodať tovar </w:t>
      </w:r>
      <w:r w:rsidR="009B1360">
        <w:rPr>
          <w:rFonts w:asciiTheme="minorHAnsi" w:hAnsiTheme="minorHAnsi" w:cstheme="minorHAnsi"/>
          <w:color w:val="000000"/>
          <w:sz w:val="20"/>
          <w:szCs w:val="20"/>
          <w:lang w:bidi="sk-SK"/>
        </w:rPr>
        <w:t xml:space="preserve">v rámci prvej časti dodávky </w:t>
      </w:r>
      <w:r w:rsidRPr="00A07841">
        <w:rPr>
          <w:rFonts w:asciiTheme="minorHAnsi" w:hAnsiTheme="minorHAnsi" w:cstheme="minorHAnsi"/>
          <w:color w:val="000000"/>
          <w:sz w:val="20"/>
          <w:szCs w:val="20"/>
          <w:lang w:bidi="sk-SK"/>
        </w:rPr>
        <w:t xml:space="preserve">aj pred dňom uvedeným v predchádzajúcej vete po vzájomnej dohode s kupujúcim. </w:t>
      </w:r>
    </w:p>
    <w:p w14:paraId="1A9E6D3B" w14:textId="1355EC40" w:rsidR="009B1360" w:rsidRPr="00A07841" w:rsidRDefault="00987891" w:rsidP="009B1360">
      <w:pPr>
        <w:pStyle w:val="Bodytext20"/>
        <w:shd w:val="clear" w:color="auto" w:fill="auto"/>
        <w:tabs>
          <w:tab w:val="left" w:pos="284"/>
        </w:tabs>
        <w:spacing w:before="0" w:after="0" w:line="276" w:lineRule="auto"/>
        <w:ind w:left="408" w:firstLine="0"/>
        <w:jc w:val="both"/>
        <w:rPr>
          <w:rFonts w:asciiTheme="minorHAnsi" w:hAnsiTheme="minorHAnsi" w:cstheme="minorHAnsi"/>
          <w:sz w:val="20"/>
          <w:szCs w:val="20"/>
        </w:rPr>
      </w:pPr>
      <w:r>
        <w:rPr>
          <w:rFonts w:asciiTheme="minorHAnsi" w:hAnsiTheme="minorHAnsi" w:cstheme="minorHAnsi"/>
          <w:color w:val="000000"/>
          <w:sz w:val="20"/>
          <w:szCs w:val="20"/>
          <w:lang w:bidi="sk-SK"/>
        </w:rPr>
        <w:t xml:space="preserve">Položky v rámci prvej </w:t>
      </w:r>
      <w:r w:rsidR="009B1360">
        <w:rPr>
          <w:rFonts w:asciiTheme="minorHAnsi" w:hAnsiTheme="minorHAnsi" w:cstheme="minorHAnsi"/>
          <w:color w:val="000000"/>
          <w:sz w:val="20"/>
          <w:szCs w:val="20"/>
          <w:lang w:bidi="sk-SK"/>
        </w:rPr>
        <w:t>čas</w:t>
      </w:r>
      <w:r>
        <w:rPr>
          <w:rFonts w:asciiTheme="minorHAnsi" w:hAnsiTheme="minorHAnsi" w:cstheme="minorHAnsi"/>
          <w:color w:val="000000"/>
          <w:sz w:val="20"/>
          <w:szCs w:val="20"/>
          <w:lang w:bidi="sk-SK"/>
        </w:rPr>
        <w:t>ti</w:t>
      </w:r>
      <w:r w:rsidR="009B1360">
        <w:rPr>
          <w:rFonts w:asciiTheme="minorHAnsi" w:hAnsiTheme="minorHAnsi" w:cstheme="minorHAnsi"/>
          <w:color w:val="000000"/>
          <w:sz w:val="20"/>
          <w:szCs w:val="20"/>
          <w:lang w:bidi="sk-SK"/>
        </w:rPr>
        <w:t xml:space="preserve"> dodávky </w:t>
      </w:r>
      <w:r>
        <w:rPr>
          <w:rFonts w:asciiTheme="minorHAnsi" w:hAnsiTheme="minorHAnsi" w:cstheme="minorHAnsi"/>
          <w:color w:val="000000"/>
          <w:sz w:val="20"/>
          <w:szCs w:val="20"/>
          <w:lang w:bidi="sk-SK"/>
        </w:rPr>
        <w:t>sú</w:t>
      </w:r>
      <w:r w:rsidR="009B1360">
        <w:rPr>
          <w:rFonts w:asciiTheme="minorHAnsi" w:hAnsiTheme="minorHAnsi" w:cstheme="minorHAnsi"/>
          <w:color w:val="000000"/>
          <w:sz w:val="20"/>
          <w:szCs w:val="20"/>
          <w:lang w:bidi="sk-SK"/>
        </w:rPr>
        <w:t xml:space="preserve"> označená v prílohe č.</w:t>
      </w:r>
      <w:r>
        <w:rPr>
          <w:rFonts w:asciiTheme="minorHAnsi" w:hAnsiTheme="minorHAnsi" w:cstheme="minorHAnsi"/>
          <w:color w:val="000000"/>
          <w:sz w:val="20"/>
          <w:szCs w:val="20"/>
          <w:lang w:bidi="sk-SK"/>
        </w:rPr>
        <w:t xml:space="preserve"> 2 a 4 modrou farbou.</w:t>
      </w:r>
    </w:p>
    <w:p w14:paraId="11717170" w14:textId="6115C6B6" w:rsidR="005C4767" w:rsidRPr="005C4767" w:rsidRDefault="00E7109C" w:rsidP="005C4767">
      <w:pPr>
        <w:pStyle w:val="Bodytext20"/>
        <w:numPr>
          <w:ilvl w:val="0"/>
          <w:numId w:val="13"/>
        </w:numPr>
        <w:shd w:val="clear" w:color="auto" w:fill="auto"/>
        <w:tabs>
          <w:tab w:val="left" w:pos="334"/>
        </w:tabs>
        <w:spacing w:before="0" w:after="0"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Miestom dodania je</w:t>
      </w:r>
      <w:r w:rsidR="005C4767">
        <w:rPr>
          <w:rFonts w:asciiTheme="minorHAnsi" w:hAnsiTheme="minorHAnsi" w:cstheme="minorHAnsi"/>
          <w:color w:val="000000"/>
          <w:sz w:val="20"/>
          <w:szCs w:val="20"/>
          <w:lang w:bidi="sk-SK"/>
        </w:rPr>
        <w:t xml:space="preserve"> sídlo kupujúceho.</w:t>
      </w:r>
    </w:p>
    <w:p w14:paraId="1A2A923B" w14:textId="77777777" w:rsidR="00E7109C" w:rsidRPr="00A07841" w:rsidRDefault="00E7109C" w:rsidP="00BC0799">
      <w:pPr>
        <w:pStyle w:val="Bodytext20"/>
        <w:shd w:val="clear" w:color="auto" w:fill="auto"/>
        <w:tabs>
          <w:tab w:val="left" w:pos="334"/>
        </w:tabs>
        <w:spacing w:before="0" w:after="0" w:line="276" w:lineRule="auto"/>
        <w:ind w:left="320" w:firstLine="0"/>
        <w:jc w:val="both"/>
        <w:rPr>
          <w:rFonts w:asciiTheme="minorHAnsi" w:hAnsiTheme="minorHAnsi" w:cstheme="minorHAnsi"/>
          <w:sz w:val="20"/>
          <w:szCs w:val="20"/>
        </w:rPr>
      </w:pPr>
    </w:p>
    <w:p w14:paraId="6E38AE62" w14:textId="77777777" w:rsidR="00E7109C" w:rsidRPr="00987891" w:rsidRDefault="00E7109C" w:rsidP="00BC0799">
      <w:pPr>
        <w:pStyle w:val="Bodytext20"/>
        <w:numPr>
          <w:ilvl w:val="0"/>
          <w:numId w:val="13"/>
        </w:numPr>
        <w:shd w:val="clear" w:color="auto" w:fill="auto"/>
        <w:tabs>
          <w:tab w:val="left" w:pos="347"/>
        </w:tabs>
        <w:spacing w:before="0" w:after="236" w:line="276" w:lineRule="auto"/>
        <w:ind w:left="320" w:hanging="278"/>
        <w:jc w:val="both"/>
        <w:rPr>
          <w:rFonts w:asciiTheme="minorHAnsi" w:hAnsiTheme="minorHAnsi" w:cstheme="minorHAnsi"/>
          <w:sz w:val="20"/>
          <w:szCs w:val="20"/>
        </w:rPr>
      </w:pPr>
      <w:r w:rsidRPr="00987891">
        <w:rPr>
          <w:rFonts w:asciiTheme="minorHAnsi" w:hAnsiTheme="minorHAnsi" w:cstheme="minorHAnsi"/>
          <w:color w:val="000000"/>
          <w:sz w:val="20"/>
          <w:szCs w:val="20"/>
          <w:lang w:bidi="sk-SK"/>
        </w:rPr>
        <w:t>Kupujúci je povinný poskytnúť súčinnosť pri dodaní tovaru predávajúcim, najmä zabezpečiť v mieste dodania prípravu priestorov na dodanie a inštaláciu tovaru a zabezpečiť po ukončení inštalácie tovaru účasť jeho budúceho obslužného personálu pre protokolárne poučenie zo strany predávajúceho.</w:t>
      </w:r>
    </w:p>
    <w:p w14:paraId="0F86D459" w14:textId="1A9C7FB9" w:rsidR="00E7109C" w:rsidRPr="00A07841" w:rsidRDefault="00E7109C" w:rsidP="00BC0799">
      <w:pPr>
        <w:pStyle w:val="Bodytext20"/>
        <w:numPr>
          <w:ilvl w:val="0"/>
          <w:numId w:val="13"/>
        </w:numPr>
        <w:shd w:val="clear" w:color="auto" w:fill="auto"/>
        <w:tabs>
          <w:tab w:val="left" w:pos="347"/>
        </w:tabs>
        <w:spacing w:before="0"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Kupujúci je povinný dodaný, bez závadný tovar po inštalácii prevziať a potvrdiť predávajúcemu prevzatie tovaru na dodacom liste.</w:t>
      </w:r>
      <w:r w:rsidR="006A3752">
        <w:rPr>
          <w:rFonts w:asciiTheme="minorHAnsi" w:hAnsiTheme="minorHAnsi" w:cstheme="minorHAnsi"/>
          <w:color w:val="000000"/>
          <w:sz w:val="20"/>
          <w:szCs w:val="20"/>
          <w:lang w:bidi="sk-SK"/>
        </w:rPr>
        <w:t xml:space="preserve"> Spolu s tovarom predávajúci predloží kupujúcemu aj návody na obsuhu v slovenskom alebo českom jazyku, záručné listy a všetky legislatívne požadované dokumenty, zodpovedajúce opisu predmetu zákazky.</w:t>
      </w:r>
    </w:p>
    <w:p w14:paraId="67EB18E9" w14:textId="46699D21" w:rsidR="006A3752" w:rsidRPr="00987891" w:rsidRDefault="00E7109C" w:rsidP="006A3752">
      <w:pPr>
        <w:pStyle w:val="Bodytext20"/>
        <w:numPr>
          <w:ilvl w:val="0"/>
          <w:numId w:val="13"/>
        </w:numPr>
        <w:shd w:val="clear" w:color="auto" w:fill="auto"/>
        <w:tabs>
          <w:tab w:val="left" w:pos="347"/>
        </w:tabs>
        <w:spacing w:before="0" w:after="244" w:line="276" w:lineRule="auto"/>
        <w:ind w:left="320" w:hanging="278"/>
        <w:jc w:val="both"/>
        <w:rPr>
          <w:rFonts w:asciiTheme="minorHAnsi" w:hAnsiTheme="minorHAnsi" w:cstheme="minorHAnsi"/>
          <w:sz w:val="20"/>
          <w:szCs w:val="20"/>
        </w:rPr>
      </w:pPr>
      <w:r w:rsidRPr="00987891">
        <w:rPr>
          <w:rFonts w:asciiTheme="minorHAnsi" w:hAnsiTheme="minorHAnsi" w:cstheme="minorHAnsi"/>
          <w:color w:val="000000"/>
          <w:sz w:val="20"/>
          <w:szCs w:val="20"/>
          <w:lang w:bidi="sk-SK"/>
        </w:rPr>
        <w:t>Predávajúci splní svoju povinnosť dodať tovar tým, že dodá tovar na miesto dodania uvedené v odseku 2 tohto článku zmluvy a vykoná jeho inštaláciu na tomto mieste.</w:t>
      </w:r>
    </w:p>
    <w:p w14:paraId="476CA619" w14:textId="77777777" w:rsidR="00E7109C" w:rsidRPr="00A07841" w:rsidRDefault="00E7109C" w:rsidP="00BC0799">
      <w:pPr>
        <w:pStyle w:val="Bodytext20"/>
        <w:shd w:val="clear" w:color="auto" w:fill="auto"/>
        <w:spacing w:before="0" w:after="7" w:line="276" w:lineRule="auto"/>
        <w:ind w:left="4400" w:firstLine="7"/>
        <w:jc w:val="left"/>
        <w:rPr>
          <w:rFonts w:asciiTheme="minorHAnsi" w:hAnsiTheme="minorHAnsi" w:cstheme="minorHAnsi"/>
          <w:b/>
          <w:bCs/>
          <w:color w:val="000000"/>
          <w:sz w:val="20"/>
          <w:szCs w:val="20"/>
          <w:lang w:bidi="sk-SK"/>
        </w:rPr>
      </w:pPr>
    </w:p>
    <w:p w14:paraId="2E2CF16A" w14:textId="77777777" w:rsidR="00E7109C" w:rsidRPr="00A07841" w:rsidRDefault="00E7109C" w:rsidP="00BC0799">
      <w:pPr>
        <w:pStyle w:val="Bodytext20"/>
        <w:shd w:val="clear" w:color="auto" w:fill="auto"/>
        <w:spacing w:before="0" w:after="7" w:line="276" w:lineRule="auto"/>
        <w:ind w:left="4400" w:firstLine="7"/>
        <w:jc w:val="left"/>
        <w:rPr>
          <w:rFonts w:asciiTheme="minorHAnsi" w:hAnsiTheme="minorHAnsi" w:cstheme="minorHAnsi"/>
          <w:b/>
          <w:bCs/>
          <w:sz w:val="20"/>
          <w:szCs w:val="20"/>
        </w:rPr>
      </w:pPr>
      <w:r w:rsidRPr="00A07841">
        <w:rPr>
          <w:rFonts w:asciiTheme="minorHAnsi" w:hAnsiTheme="minorHAnsi" w:cstheme="minorHAnsi"/>
          <w:b/>
          <w:bCs/>
          <w:color w:val="000000"/>
          <w:sz w:val="20"/>
          <w:szCs w:val="20"/>
          <w:lang w:bidi="sk-SK"/>
        </w:rPr>
        <w:t>V.</w:t>
      </w:r>
    </w:p>
    <w:p w14:paraId="0D362B4E" w14:textId="77777777" w:rsidR="00E7109C" w:rsidRPr="00A07841" w:rsidRDefault="00E7109C" w:rsidP="00BC0799">
      <w:pPr>
        <w:pStyle w:val="Bodytext30"/>
        <w:shd w:val="clear" w:color="auto" w:fill="auto"/>
        <w:spacing w:before="0" w:after="210" w:line="276" w:lineRule="auto"/>
        <w:ind w:right="20"/>
        <w:rPr>
          <w:rFonts w:asciiTheme="minorHAnsi" w:hAnsiTheme="minorHAnsi" w:cstheme="minorHAnsi"/>
          <w:sz w:val="20"/>
          <w:szCs w:val="20"/>
        </w:rPr>
      </w:pPr>
      <w:r w:rsidRPr="00A07841">
        <w:rPr>
          <w:rFonts w:asciiTheme="minorHAnsi" w:hAnsiTheme="minorHAnsi" w:cstheme="minorHAnsi"/>
          <w:color w:val="000000"/>
          <w:sz w:val="20"/>
          <w:szCs w:val="20"/>
          <w:lang w:bidi="sk-SK"/>
        </w:rPr>
        <w:t>Nadobudnutie vlastníckeho práva k tovaru a nebezpečenstvo škody na tovare</w:t>
      </w:r>
    </w:p>
    <w:p w14:paraId="3E5ACBF6" w14:textId="77777777" w:rsidR="00D34E27" w:rsidRPr="00A07841" w:rsidRDefault="00D34E27" w:rsidP="00BC0799">
      <w:pPr>
        <w:pStyle w:val="Bodytext20"/>
        <w:numPr>
          <w:ilvl w:val="0"/>
          <w:numId w:val="14"/>
        </w:numPr>
        <w:shd w:val="clear" w:color="auto" w:fill="auto"/>
        <w:tabs>
          <w:tab w:val="left" w:pos="321"/>
        </w:tabs>
        <w:spacing w:before="0" w:after="236"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Zmluvné strany sa v súlade s ustanovením § 445 zákona č. 513/1991 Zb. Obchodného zákonníka v znení neskorších predpisov (ďalej len „Obchodný zákonník“) dohodli, že kupujúci nadobudne vlastnícke právo k tovaru dňom dodania tovaru na miesto plnenia. </w:t>
      </w:r>
    </w:p>
    <w:p w14:paraId="3C4F7A41" w14:textId="77777777" w:rsidR="00D34E27" w:rsidRPr="00A07841" w:rsidRDefault="00D34E27" w:rsidP="00BC0799">
      <w:pPr>
        <w:pStyle w:val="Bodytext20"/>
        <w:numPr>
          <w:ilvl w:val="0"/>
          <w:numId w:val="14"/>
        </w:numPr>
        <w:shd w:val="clear" w:color="auto" w:fill="auto"/>
        <w:tabs>
          <w:tab w:val="left" w:pos="347"/>
        </w:tabs>
        <w:spacing w:before="0" w:after="244"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Nebezpečenstvo škody na tovare prejde na kupujúceho dodaním tovaru na miesto plnenia.</w:t>
      </w:r>
    </w:p>
    <w:p w14:paraId="775B9107" w14:textId="77777777" w:rsidR="00E7109C" w:rsidRPr="00A07841" w:rsidRDefault="00E7109C" w:rsidP="00BC0799">
      <w:pPr>
        <w:pStyle w:val="Bodytext20"/>
        <w:numPr>
          <w:ilvl w:val="0"/>
          <w:numId w:val="14"/>
        </w:numPr>
        <w:shd w:val="clear" w:color="auto" w:fill="auto"/>
        <w:tabs>
          <w:tab w:val="left" w:pos="347"/>
        </w:tabs>
        <w:spacing w:before="0" w:after="277"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Kupujúci podpisom tejto kúpnej zmluvy dáva predávajúcemu súhlas pre vstup na miesto dodania za účelom odobratia predmetu zmluvy v prípade nesplatenia predmetu zmluvy podľa dohodnutých podmienok v tejto zmluve.</w:t>
      </w:r>
    </w:p>
    <w:p w14:paraId="0ED7A465" w14:textId="192A7816" w:rsidR="00E7109C" w:rsidRPr="00A07841" w:rsidRDefault="00E7109C" w:rsidP="00BC0799">
      <w:pPr>
        <w:pStyle w:val="Bodytext30"/>
        <w:shd w:val="clear" w:color="auto" w:fill="auto"/>
        <w:spacing w:before="0" w:after="2" w:line="276" w:lineRule="auto"/>
        <w:ind w:left="4400" w:firstLine="7"/>
        <w:jc w:val="left"/>
        <w:rPr>
          <w:rFonts w:asciiTheme="minorHAnsi" w:hAnsiTheme="minorHAnsi" w:cstheme="minorHAnsi"/>
          <w:sz w:val="20"/>
          <w:szCs w:val="20"/>
        </w:rPr>
      </w:pPr>
      <w:r w:rsidRPr="00A07841">
        <w:rPr>
          <w:rFonts w:asciiTheme="minorHAnsi" w:hAnsiTheme="minorHAnsi" w:cstheme="minorHAnsi"/>
          <w:color w:val="000000"/>
          <w:sz w:val="20"/>
          <w:szCs w:val="20"/>
          <w:lang w:bidi="sk-SK"/>
        </w:rPr>
        <w:t>V</w:t>
      </w:r>
      <w:r w:rsidR="006842A4" w:rsidRPr="00A07841">
        <w:rPr>
          <w:rFonts w:asciiTheme="minorHAnsi" w:hAnsiTheme="minorHAnsi" w:cstheme="minorHAnsi"/>
          <w:color w:val="000000"/>
          <w:sz w:val="20"/>
          <w:szCs w:val="20"/>
          <w:lang w:bidi="sk-SK"/>
        </w:rPr>
        <w:t>I.</w:t>
      </w:r>
    </w:p>
    <w:p w14:paraId="01CA6B12" w14:textId="77777777" w:rsidR="00E7109C" w:rsidRPr="00A07841" w:rsidRDefault="00E7109C" w:rsidP="00BC0799">
      <w:pPr>
        <w:pStyle w:val="Heading30"/>
        <w:keepNext/>
        <w:keepLines/>
        <w:shd w:val="clear" w:color="auto" w:fill="auto"/>
        <w:spacing w:before="0" w:after="215" w:line="276" w:lineRule="auto"/>
        <w:ind w:right="20" w:firstLine="0"/>
        <w:rPr>
          <w:rFonts w:asciiTheme="minorHAnsi" w:hAnsiTheme="minorHAnsi" w:cstheme="minorHAnsi"/>
          <w:sz w:val="20"/>
          <w:szCs w:val="20"/>
        </w:rPr>
      </w:pPr>
      <w:bookmarkStart w:id="6" w:name="bookmark11"/>
      <w:r w:rsidRPr="00A07841">
        <w:rPr>
          <w:rFonts w:asciiTheme="minorHAnsi" w:hAnsiTheme="minorHAnsi" w:cstheme="minorHAnsi"/>
          <w:color w:val="000000"/>
          <w:sz w:val="20"/>
          <w:szCs w:val="20"/>
          <w:lang w:bidi="sk-SK"/>
        </w:rPr>
        <w:t>Sankcie</w:t>
      </w:r>
      <w:bookmarkEnd w:id="6"/>
    </w:p>
    <w:p w14:paraId="4D7A43BE" w14:textId="77777777" w:rsidR="00E7109C" w:rsidRPr="00A07841" w:rsidRDefault="00E7109C" w:rsidP="00BC0799">
      <w:pPr>
        <w:pStyle w:val="Bodytext20"/>
        <w:numPr>
          <w:ilvl w:val="0"/>
          <w:numId w:val="15"/>
        </w:numPr>
        <w:shd w:val="clear" w:color="auto" w:fill="auto"/>
        <w:tabs>
          <w:tab w:val="left" w:pos="321"/>
        </w:tabs>
        <w:spacing w:before="0"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V prípade, ak bude kupujúci v omeškaní so splnením povinnosti zaplatiť kúpnu cenu, je predávajúci oprávnený vyúčtovať a kupujúci povinný zaplatiť zmluvnú pokutu vo výške 0,05 % z dlhovanej sumy za každý deň omeškania.</w:t>
      </w:r>
    </w:p>
    <w:p w14:paraId="66859E53" w14:textId="77777777" w:rsidR="00E7109C" w:rsidRPr="00A07841" w:rsidRDefault="00E7109C" w:rsidP="00BC0799">
      <w:pPr>
        <w:pStyle w:val="Bodytext20"/>
        <w:numPr>
          <w:ilvl w:val="0"/>
          <w:numId w:val="15"/>
        </w:numPr>
        <w:shd w:val="clear" w:color="auto" w:fill="auto"/>
        <w:tabs>
          <w:tab w:val="left" w:pos="342"/>
        </w:tabs>
        <w:spacing w:before="0" w:after="517"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V prípade, ak sa predávajúci dostane do omeškania so splnením povinnosti dodať predmet tejto zmluvy kupujúcemu, je kupujúci oprávnený vyúčtovať a predávajúci povinný zaplatiť zmluvnú pokutu vo výške 0,05 % z ceny tovaru za každý deň omeškania.</w:t>
      </w:r>
    </w:p>
    <w:p w14:paraId="2F17BFE1" w14:textId="77777777" w:rsidR="00E7109C" w:rsidRPr="00A07841" w:rsidRDefault="00E7109C" w:rsidP="00BC0799">
      <w:pPr>
        <w:pStyle w:val="Heading30"/>
        <w:keepNext/>
        <w:keepLines/>
        <w:shd w:val="clear" w:color="auto" w:fill="auto"/>
        <w:spacing w:before="0" w:after="2" w:line="276" w:lineRule="auto"/>
        <w:ind w:left="4400" w:firstLine="7"/>
        <w:jc w:val="left"/>
        <w:rPr>
          <w:rFonts w:asciiTheme="minorHAnsi" w:hAnsiTheme="minorHAnsi" w:cstheme="minorHAnsi"/>
          <w:sz w:val="20"/>
          <w:szCs w:val="20"/>
        </w:rPr>
      </w:pPr>
      <w:bookmarkStart w:id="7" w:name="bookmark12"/>
      <w:r w:rsidRPr="00A07841">
        <w:rPr>
          <w:rFonts w:asciiTheme="minorHAnsi" w:hAnsiTheme="minorHAnsi" w:cstheme="minorHAnsi"/>
          <w:color w:val="000000"/>
          <w:sz w:val="20"/>
          <w:szCs w:val="20"/>
          <w:lang w:bidi="sk-SK"/>
        </w:rPr>
        <w:t>VII.</w:t>
      </w:r>
      <w:bookmarkEnd w:id="7"/>
    </w:p>
    <w:p w14:paraId="3D28D987" w14:textId="77777777" w:rsidR="00E7109C" w:rsidRPr="00A07841" w:rsidRDefault="00E7109C" w:rsidP="00BC0799">
      <w:pPr>
        <w:pStyle w:val="Bodytext30"/>
        <w:shd w:val="clear" w:color="auto" w:fill="auto"/>
        <w:spacing w:before="0" w:after="211" w:line="276" w:lineRule="auto"/>
        <w:ind w:right="20"/>
        <w:rPr>
          <w:rFonts w:asciiTheme="minorHAnsi" w:hAnsiTheme="minorHAnsi" w:cstheme="minorHAnsi"/>
          <w:sz w:val="20"/>
          <w:szCs w:val="20"/>
        </w:rPr>
      </w:pPr>
      <w:r w:rsidRPr="00A07841">
        <w:rPr>
          <w:rFonts w:asciiTheme="minorHAnsi" w:hAnsiTheme="minorHAnsi" w:cstheme="minorHAnsi"/>
          <w:color w:val="000000"/>
          <w:sz w:val="20"/>
          <w:szCs w:val="20"/>
          <w:lang w:bidi="sk-SK"/>
        </w:rPr>
        <w:t>Kvalita tovaru a jeho vady. Záruka za akosť tovaru</w:t>
      </w:r>
    </w:p>
    <w:p w14:paraId="632DF21F" w14:textId="77777777" w:rsidR="00E7109C" w:rsidRPr="00A07841" w:rsidRDefault="00E7109C" w:rsidP="00BC0799">
      <w:pPr>
        <w:pStyle w:val="Bodytext20"/>
        <w:numPr>
          <w:ilvl w:val="0"/>
          <w:numId w:val="16"/>
        </w:numPr>
        <w:shd w:val="clear" w:color="auto" w:fill="auto"/>
        <w:tabs>
          <w:tab w:val="left" w:pos="316"/>
        </w:tabs>
        <w:spacing w:before="0" w:after="244"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Predávajúci je povinný dodať kupujúcemu tovar v takej kvalite a vyhotovení, ktoré budú vyhovovať STN, resp. EN a ktoré umožnia použiť tovar na účel, na ktorý je určený.</w:t>
      </w:r>
    </w:p>
    <w:p w14:paraId="74AE868B" w14:textId="67DC7F24" w:rsidR="00E7109C" w:rsidRPr="00A07841" w:rsidRDefault="00E7109C" w:rsidP="00BC0799">
      <w:pPr>
        <w:pStyle w:val="Bodytext20"/>
        <w:numPr>
          <w:ilvl w:val="0"/>
          <w:numId w:val="16"/>
        </w:numPr>
        <w:shd w:val="clear" w:color="auto" w:fill="auto"/>
        <w:tabs>
          <w:tab w:val="left" w:pos="342"/>
        </w:tabs>
        <w:spacing w:before="0"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Predávajúci poskytuje kupujúcemu záruku za akosť tovaru na dobu </w:t>
      </w:r>
      <w:r w:rsidR="00AE3423" w:rsidRPr="00A07841">
        <w:rPr>
          <w:rStyle w:val="Bodytext2Bold"/>
          <w:rFonts w:asciiTheme="minorHAnsi" w:hAnsiTheme="minorHAnsi" w:cstheme="minorHAnsi"/>
          <w:sz w:val="20"/>
          <w:szCs w:val="20"/>
        </w:rPr>
        <w:t xml:space="preserve">12 </w:t>
      </w:r>
      <w:r w:rsidRPr="00A07841">
        <w:rPr>
          <w:rFonts w:asciiTheme="minorHAnsi" w:hAnsiTheme="minorHAnsi" w:cstheme="minorHAnsi"/>
          <w:color w:val="000000"/>
          <w:sz w:val="20"/>
          <w:szCs w:val="20"/>
          <w:lang w:bidi="sk-SK"/>
        </w:rPr>
        <w:t>mesiacov. Táto záručná doba začne plynúť odo dňa splnenia povinnosti predávajúceho dodať tovar.</w:t>
      </w:r>
    </w:p>
    <w:p w14:paraId="666C894A" w14:textId="77777777" w:rsidR="00E7109C" w:rsidRPr="00A07841" w:rsidRDefault="00E7109C" w:rsidP="00BC0799">
      <w:pPr>
        <w:pStyle w:val="Bodytext20"/>
        <w:numPr>
          <w:ilvl w:val="0"/>
          <w:numId w:val="16"/>
        </w:numPr>
        <w:shd w:val="clear" w:color="auto" w:fill="auto"/>
        <w:tabs>
          <w:tab w:val="left" w:pos="347"/>
        </w:tabs>
        <w:spacing w:before="0" w:after="0"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Záruka za akosť tovaru poskytnutá predávajúcim podľa odseku 2 tohto článku zmluvy sa nevzťahuje na:</w:t>
      </w:r>
      <w:r w:rsidRPr="00A07841">
        <w:rPr>
          <w:rFonts w:asciiTheme="minorHAnsi" w:hAnsiTheme="minorHAnsi" w:cstheme="minorHAnsi"/>
          <w:sz w:val="20"/>
          <w:szCs w:val="20"/>
        </w:rPr>
        <w:t xml:space="preserve"> </w:t>
      </w:r>
      <w:r w:rsidRPr="00A07841">
        <w:rPr>
          <w:rFonts w:asciiTheme="minorHAnsi" w:hAnsiTheme="minorHAnsi" w:cstheme="minorHAnsi"/>
          <w:color w:val="000000"/>
          <w:sz w:val="20"/>
          <w:szCs w:val="20"/>
          <w:lang w:bidi="sk-SK"/>
        </w:rPr>
        <w:t>vady spôsobené vyššou mocou (živelné pohromy, požiar, blesk, voda a pod.), vady spôsobené nesprávnym používaním tovaru (obslužný personál bude protokolárne poučený o obsluhe tovaru), a vady spôsobené technickým zásahom do tovaru alebo jeho údržbou inou osobou ako autorizovaným servisným technikom.</w:t>
      </w:r>
    </w:p>
    <w:p w14:paraId="6CDBD364" w14:textId="77777777" w:rsidR="00E7109C" w:rsidRPr="00A07841" w:rsidRDefault="00E7109C" w:rsidP="00BC0799">
      <w:pPr>
        <w:pStyle w:val="Bodytext20"/>
        <w:shd w:val="clear" w:color="auto" w:fill="auto"/>
        <w:tabs>
          <w:tab w:val="left" w:pos="347"/>
        </w:tabs>
        <w:spacing w:before="0" w:after="0" w:line="276" w:lineRule="auto"/>
        <w:ind w:left="320" w:firstLine="0"/>
        <w:jc w:val="both"/>
        <w:rPr>
          <w:rFonts w:asciiTheme="minorHAnsi" w:hAnsiTheme="minorHAnsi" w:cstheme="minorHAnsi"/>
          <w:sz w:val="20"/>
          <w:szCs w:val="20"/>
        </w:rPr>
      </w:pPr>
    </w:p>
    <w:p w14:paraId="484998AA" w14:textId="77777777" w:rsidR="00E7109C" w:rsidRPr="00A07841" w:rsidRDefault="00E7109C" w:rsidP="00BC0799">
      <w:pPr>
        <w:pStyle w:val="Bodytext20"/>
        <w:numPr>
          <w:ilvl w:val="0"/>
          <w:numId w:val="16"/>
        </w:numPr>
        <w:shd w:val="clear" w:color="auto" w:fill="auto"/>
        <w:tabs>
          <w:tab w:val="left" w:pos="351"/>
        </w:tabs>
        <w:spacing w:before="0" w:after="176"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V rámci záručnej doby predávajúci bezplatne odstráni prípadné vady na dodanom tovare spravidla do 24 hodín, najneskôr do dvoch dní odo dňa oznámenia vady. Kupujúci obdrží od predávajúceho na dodaný tovar záručný list, ktorý je povinný predkladať servisným technikom pri uplatňovaní nároku na záručnú opravu tovaru.</w:t>
      </w:r>
    </w:p>
    <w:p w14:paraId="4A729CFB" w14:textId="77777777" w:rsidR="00E7109C" w:rsidRPr="00A07841" w:rsidRDefault="00E7109C" w:rsidP="00BC0799">
      <w:pPr>
        <w:pStyle w:val="Bodytext20"/>
        <w:numPr>
          <w:ilvl w:val="0"/>
          <w:numId w:val="16"/>
        </w:numPr>
        <w:shd w:val="clear" w:color="auto" w:fill="auto"/>
        <w:tabs>
          <w:tab w:val="left" w:pos="351"/>
        </w:tabs>
        <w:spacing w:before="0" w:after="221"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Predávajúci vykoná pre užívateľa v prípade záujmu za odplatu opravy a údržbu dodaného tovaru aj po uplynutí záručnej doby.</w:t>
      </w:r>
    </w:p>
    <w:p w14:paraId="29FD2040" w14:textId="77777777" w:rsidR="00E7109C" w:rsidRPr="00A07841" w:rsidRDefault="00E7109C" w:rsidP="00BC0799">
      <w:pPr>
        <w:pStyle w:val="Heading30"/>
        <w:keepNext/>
        <w:keepLines/>
        <w:shd w:val="clear" w:color="auto" w:fill="auto"/>
        <w:spacing w:before="0" w:after="1" w:line="276" w:lineRule="auto"/>
        <w:ind w:left="4300" w:firstLine="4"/>
        <w:jc w:val="left"/>
        <w:rPr>
          <w:rFonts w:asciiTheme="minorHAnsi" w:hAnsiTheme="minorHAnsi" w:cstheme="minorHAnsi"/>
          <w:sz w:val="20"/>
          <w:szCs w:val="20"/>
        </w:rPr>
      </w:pPr>
      <w:bookmarkStart w:id="8" w:name="bookmark13"/>
      <w:r w:rsidRPr="00A07841">
        <w:rPr>
          <w:rFonts w:asciiTheme="minorHAnsi" w:hAnsiTheme="minorHAnsi" w:cstheme="minorHAnsi"/>
          <w:color w:val="000000"/>
          <w:sz w:val="20"/>
          <w:szCs w:val="20"/>
          <w:lang w:bidi="sk-SK"/>
        </w:rPr>
        <w:t>VIII.</w:t>
      </w:r>
      <w:bookmarkEnd w:id="8"/>
    </w:p>
    <w:p w14:paraId="6ECB13A2" w14:textId="77777777" w:rsidR="00E7109C" w:rsidRPr="00A07841" w:rsidRDefault="00E7109C" w:rsidP="00BC0799">
      <w:pPr>
        <w:pStyle w:val="Heading30"/>
        <w:keepNext/>
        <w:keepLines/>
        <w:shd w:val="clear" w:color="auto" w:fill="auto"/>
        <w:spacing w:before="0" w:after="211" w:line="276" w:lineRule="auto"/>
        <w:ind w:firstLine="0"/>
        <w:rPr>
          <w:rFonts w:asciiTheme="minorHAnsi" w:hAnsiTheme="minorHAnsi" w:cstheme="minorHAnsi"/>
          <w:sz w:val="20"/>
          <w:szCs w:val="20"/>
        </w:rPr>
      </w:pPr>
      <w:bookmarkStart w:id="9" w:name="bookmark14"/>
      <w:r w:rsidRPr="00A07841">
        <w:rPr>
          <w:rFonts w:asciiTheme="minorHAnsi" w:hAnsiTheme="minorHAnsi" w:cstheme="minorHAnsi"/>
          <w:color w:val="000000"/>
          <w:sz w:val="20"/>
          <w:szCs w:val="20"/>
          <w:lang w:bidi="sk-SK"/>
        </w:rPr>
        <w:t>Odstúpenie od zmluvy</w:t>
      </w:r>
      <w:bookmarkEnd w:id="9"/>
    </w:p>
    <w:p w14:paraId="7FBD2CA0" w14:textId="77777777" w:rsidR="00E7109C" w:rsidRPr="00A07841" w:rsidRDefault="00E7109C" w:rsidP="00BC0799">
      <w:pPr>
        <w:pStyle w:val="Bodytext20"/>
        <w:numPr>
          <w:ilvl w:val="0"/>
          <w:numId w:val="17"/>
        </w:numPr>
        <w:shd w:val="clear" w:color="auto" w:fill="auto"/>
        <w:tabs>
          <w:tab w:val="left" w:pos="330"/>
        </w:tabs>
        <w:spacing w:before="0" w:after="0"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Predávajúci je oprávnený písomne odstúpiť od tejto zmluvy v prípade, ak</w:t>
      </w:r>
    </w:p>
    <w:p w14:paraId="17660338" w14:textId="77777777" w:rsidR="00E7109C" w:rsidRPr="00A07841" w:rsidRDefault="00E7109C" w:rsidP="00BC0799">
      <w:pPr>
        <w:pStyle w:val="Bodytext20"/>
        <w:numPr>
          <w:ilvl w:val="0"/>
          <w:numId w:val="18"/>
        </w:numPr>
        <w:shd w:val="clear" w:color="auto" w:fill="auto"/>
        <w:tabs>
          <w:tab w:val="left" w:pos="639"/>
        </w:tabs>
        <w:spacing w:before="0" w:after="0" w:line="276" w:lineRule="auto"/>
        <w:ind w:left="600" w:hanging="287"/>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lastRenderedPageBreak/>
        <w:t>kupujúci bude v omeškaní so zaplatením kúpnej ceny po dobu najmenej 15 dní,</w:t>
      </w:r>
    </w:p>
    <w:p w14:paraId="3F963005" w14:textId="77777777" w:rsidR="00E7109C" w:rsidRPr="00A07841" w:rsidRDefault="00E7109C" w:rsidP="00BC0799">
      <w:pPr>
        <w:pStyle w:val="Bodytext20"/>
        <w:numPr>
          <w:ilvl w:val="0"/>
          <w:numId w:val="18"/>
        </w:numPr>
        <w:shd w:val="clear" w:color="auto" w:fill="auto"/>
        <w:tabs>
          <w:tab w:val="left" w:pos="649"/>
        </w:tabs>
        <w:spacing w:before="0" w:after="0" w:line="276" w:lineRule="auto"/>
        <w:ind w:left="600" w:hanging="287"/>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kupujúci neposkytne predávajúcemu súčinnosť potrebnú k dodaniu tovaru, a to ani po predchádzajúcej výzve predávajúceho s poskytnutím najmenej 3-dňovej lehoty na uskutočnenie nápravy, alebo</w:t>
      </w:r>
    </w:p>
    <w:p w14:paraId="7FBCFDE3" w14:textId="77777777" w:rsidR="00E7109C" w:rsidRPr="00A07841" w:rsidRDefault="00E7109C" w:rsidP="00BC0799">
      <w:pPr>
        <w:pStyle w:val="Bodytext20"/>
        <w:numPr>
          <w:ilvl w:val="0"/>
          <w:numId w:val="18"/>
        </w:numPr>
        <w:shd w:val="clear" w:color="auto" w:fill="auto"/>
        <w:tabs>
          <w:tab w:val="left" w:pos="649"/>
        </w:tabs>
        <w:spacing w:before="0" w:after="217" w:line="276" w:lineRule="auto"/>
        <w:ind w:left="600" w:hanging="287"/>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uňho dôjde k nepredvídateľným okolnostiam, ktoré nemohol odvrátiť ani pri vynaložení odbornej starostlivosti ( napr. živelná pohroma).</w:t>
      </w:r>
    </w:p>
    <w:p w14:paraId="1064F803" w14:textId="77777777" w:rsidR="00E7109C" w:rsidRPr="00A07841" w:rsidRDefault="00E7109C" w:rsidP="00BC0799">
      <w:pPr>
        <w:pStyle w:val="Bodytext20"/>
        <w:numPr>
          <w:ilvl w:val="0"/>
          <w:numId w:val="17"/>
        </w:numPr>
        <w:shd w:val="clear" w:color="auto" w:fill="auto"/>
        <w:tabs>
          <w:tab w:val="left" w:pos="351"/>
        </w:tabs>
        <w:spacing w:before="0" w:after="12"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Kupujúci je oprávnený písomne odstúpiť od tejto zmluvy v prípade, ak</w:t>
      </w:r>
    </w:p>
    <w:p w14:paraId="0C8B3906" w14:textId="77777777" w:rsidR="00E7109C" w:rsidRPr="00A07841" w:rsidRDefault="00E7109C" w:rsidP="00BC0799">
      <w:pPr>
        <w:pStyle w:val="Bodytext20"/>
        <w:numPr>
          <w:ilvl w:val="0"/>
          <w:numId w:val="19"/>
        </w:numPr>
        <w:shd w:val="clear" w:color="auto" w:fill="auto"/>
        <w:tabs>
          <w:tab w:val="left" w:pos="639"/>
        </w:tabs>
        <w:spacing w:before="0" w:after="0" w:line="276" w:lineRule="auto"/>
        <w:ind w:left="600" w:hanging="287"/>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predávajúci bude v omeškaní s dodaním tovaru po dobu najmenej jeden týždeň, alebo</w:t>
      </w:r>
    </w:p>
    <w:p w14:paraId="54175BEB" w14:textId="77777777" w:rsidR="00E7109C" w:rsidRPr="00A07841" w:rsidRDefault="00E7109C" w:rsidP="00BC0799">
      <w:pPr>
        <w:pStyle w:val="Bodytext20"/>
        <w:numPr>
          <w:ilvl w:val="0"/>
          <w:numId w:val="19"/>
        </w:numPr>
        <w:shd w:val="clear" w:color="auto" w:fill="auto"/>
        <w:tabs>
          <w:tab w:val="left" w:pos="649"/>
        </w:tabs>
        <w:spacing w:before="0" w:after="184" w:line="276" w:lineRule="auto"/>
        <w:ind w:left="600" w:hanging="287"/>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uňho dôjde pred dodaním tovaru k nepredvídateľným okolnostiam, ktoré nemohol odvrátiť ani pri vynaložení odbornej starostlivosti ( napr. živelná pohroma ).</w:t>
      </w:r>
    </w:p>
    <w:p w14:paraId="1F2E1DD1" w14:textId="77777777" w:rsidR="00E7109C" w:rsidRPr="00A07841" w:rsidRDefault="00E7109C" w:rsidP="00BC0799">
      <w:pPr>
        <w:pStyle w:val="Bodytext20"/>
        <w:numPr>
          <w:ilvl w:val="0"/>
          <w:numId w:val="17"/>
        </w:numPr>
        <w:shd w:val="clear" w:color="auto" w:fill="auto"/>
        <w:tabs>
          <w:tab w:val="left" w:pos="351"/>
        </w:tabs>
        <w:spacing w:before="0" w:after="176"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Písomným odstúpením od tejto zmluvy niektorou zo zmluvných strán podľa odsekov 1 alebo 2 tohto článku zmluvy táto zmluva zaniká s výnimkou odseku 5 tohto článku zmluvy.</w:t>
      </w:r>
    </w:p>
    <w:p w14:paraId="473A8D6D" w14:textId="77777777" w:rsidR="00E7109C" w:rsidRPr="00A07841" w:rsidRDefault="00E7109C" w:rsidP="00BC0799">
      <w:pPr>
        <w:pStyle w:val="Bodytext20"/>
        <w:numPr>
          <w:ilvl w:val="0"/>
          <w:numId w:val="17"/>
        </w:numPr>
        <w:shd w:val="clear" w:color="auto" w:fill="auto"/>
        <w:tabs>
          <w:tab w:val="left" w:pos="351"/>
        </w:tabs>
        <w:spacing w:before="0" w:after="184"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Po odstúpení od tejto zmluvy niektorou zo zmluvných strán kupujúci vráti predávajúcemu tovar, ak už bol kupujúcemu dodaný, a predávajúci vráti kupujúcemu už zaplatenú časť kúpnej ceny bez úrokov.</w:t>
      </w:r>
    </w:p>
    <w:p w14:paraId="2C5078C6" w14:textId="77777777" w:rsidR="00E7109C" w:rsidRPr="00A07841" w:rsidRDefault="00E7109C" w:rsidP="00BC0799">
      <w:pPr>
        <w:pStyle w:val="Heading30"/>
        <w:keepNext/>
        <w:keepLines/>
        <w:shd w:val="clear" w:color="auto" w:fill="auto"/>
        <w:spacing w:before="0" w:after="7" w:line="276" w:lineRule="auto"/>
        <w:ind w:left="4380" w:firstLine="8"/>
        <w:jc w:val="left"/>
        <w:rPr>
          <w:rFonts w:asciiTheme="minorHAnsi" w:hAnsiTheme="minorHAnsi" w:cstheme="minorHAnsi"/>
          <w:sz w:val="20"/>
          <w:szCs w:val="20"/>
        </w:rPr>
      </w:pPr>
      <w:bookmarkStart w:id="10" w:name="bookmark15"/>
      <w:r w:rsidRPr="00A07841">
        <w:rPr>
          <w:rFonts w:asciiTheme="minorHAnsi" w:hAnsiTheme="minorHAnsi" w:cstheme="minorHAnsi"/>
          <w:color w:val="000000"/>
          <w:sz w:val="20"/>
          <w:szCs w:val="20"/>
          <w:lang w:bidi="sk-SK"/>
        </w:rPr>
        <w:t>IX.</w:t>
      </w:r>
      <w:bookmarkEnd w:id="10"/>
    </w:p>
    <w:p w14:paraId="2636062B" w14:textId="77777777" w:rsidR="00E7109C" w:rsidRPr="00A07841" w:rsidRDefault="00E7109C" w:rsidP="00BC0799">
      <w:pPr>
        <w:pStyle w:val="Heading30"/>
        <w:keepNext/>
        <w:keepLines/>
        <w:shd w:val="clear" w:color="auto" w:fill="auto"/>
        <w:spacing w:before="0" w:after="216" w:line="276" w:lineRule="auto"/>
        <w:ind w:firstLine="0"/>
        <w:rPr>
          <w:rFonts w:asciiTheme="minorHAnsi" w:hAnsiTheme="minorHAnsi" w:cstheme="minorHAnsi"/>
          <w:sz w:val="20"/>
          <w:szCs w:val="20"/>
        </w:rPr>
      </w:pPr>
      <w:bookmarkStart w:id="11" w:name="bookmark16"/>
      <w:r w:rsidRPr="00A07841">
        <w:rPr>
          <w:rFonts w:asciiTheme="minorHAnsi" w:hAnsiTheme="minorHAnsi" w:cstheme="minorHAnsi"/>
          <w:color w:val="000000"/>
          <w:sz w:val="20"/>
          <w:szCs w:val="20"/>
          <w:lang w:bidi="sk-SK"/>
        </w:rPr>
        <w:t>Záverečné ustanovenia</w:t>
      </w:r>
      <w:bookmarkEnd w:id="11"/>
    </w:p>
    <w:p w14:paraId="02CCB696" w14:textId="761AF0DC" w:rsidR="00F969D2" w:rsidRPr="00A07841" w:rsidRDefault="00F969D2" w:rsidP="00BC0799">
      <w:pPr>
        <w:pStyle w:val="Bodytext20"/>
        <w:numPr>
          <w:ilvl w:val="0"/>
          <w:numId w:val="20"/>
        </w:numPr>
        <w:shd w:val="clear" w:color="auto" w:fill="auto"/>
        <w:tabs>
          <w:tab w:val="left" w:pos="314"/>
        </w:tabs>
        <w:spacing w:before="0" w:after="176" w:line="276" w:lineRule="auto"/>
        <w:ind w:left="320" w:hanging="285"/>
        <w:jc w:val="both"/>
        <w:rPr>
          <w:rFonts w:asciiTheme="minorHAnsi" w:hAnsiTheme="minorHAnsi" w:cstheme="minorHAnsi"/>
          <w:sz w:val="20"/>
          <w:szCs w:val="20"/>
        </w:rPr>
      </w:pPr>
      <w:r w:rsidRPr="00A07841">
        <w:rPr>
          <w:rFonts w:asciiTheme="minorHAnsi" w:hAnsiTheme="minorHAnsi" w:cs="Arial"/>
          <w:sz w:val="20"/>
          <w:szCs w:val="20"/>
        </w:rPr>
        <w:t xml:space="preserve">Ak  má  </w:t>
      </w:r>
      <w:r w:rsidR="005C4767">
        <w:rPr>
          <w:rFonts w:asciiTheme="minorHAnsi" w:hAnsiTheme="minorHAnsi" w:cs="Arial"/>
          <w:sz w:val="20"/>
          <w:szCs w:val="20"/>
        </w:rPr>
        <w:t>p</w:t>
      </w:r>
      <w:r w:rsidRPr="00A07841">
        <w:rPr>
          <w:rFonts w:asciiTheme="minorHAnsi" w:hAnsiTheme="minorHAnsi" w:cs="Arial"/>
          <w:sz w:val="20"/>
          <w:szCs w:val="20"/>
        </w:rPr>
        <w:t xml:space="preserve">redávajúci  v  úmysle  zadať plnenie zákazky (čo i len z časti) iným subdodávateľom, ako je uvedený v prílohe č.3 tejto zmluvy, môže tak urobiť iba s predchádzajúcim písomným súhlasom Kupujúceho. Zmena subdodávateľa bude predmetom dodatku k tejto zmluve. Predávajúci za plnenie subdodávateľov nesie zodpovednosť v plnom rozsahu tak, ako keby predmet plnenia dodával sám.  Nový budúci subdodávateľ musí </w:t>
      </w:r>
      <w:r w:rsidR="00D10E0C" w:rsidRPr="00A07841">
        <w:rPr>
          <w:rFonts w:asciiTheme="minorHAnsi" w:hAnsiTheme="minorHAnsi" w:cs="Arial"/>
          <w:sz w:val="20"/>
          <w:szCs w:val="20"/>
        </w:rPr>
        <w:t xml:space="preserve">mať oprávnenie dodávať tovar, ktorý je predmetom zákazky a </w:t>
      </w:r>
      <w:r w:rsidRPr="00A07841">
        <w:rPr>
          <w:rFonts w:asciiTheme="minorHAnsi" w:hAnsiTheme="minorHAnsi" w:cs="Arial"/>
          <w:sz w:val="20"/>
          <w:szCs w:val="20"/>
        </w:rPr>
        <w:t>byť zapísaný v Registri partnerov verejného sektora (ak mu takáto povinnosť vyplýva)</w:t>
      </w:r>
      <w:r w:rsidR="00D10E0C" w:rsidRPr="00A07841">
        <w:rPr>
          <w:rFonts w:asciiTheme="minorHAnsi" w:hAnsiTheme="minorHAnsi" w:cs="Arial"/>
          <w:sz w:val="20"/>
          <w:szCs w:val="20"/>
        </w:rPr>
        <w:t>.</w:t>
      </w:r>
    </w:p>
    <w:p w14:paraId="43A13D25" w14:textId="48752714" w:rsidR="005C4767" w:rsidRPr="005C4767" w:rsidRDefault="00BB10E0" w:rsidP="005C4767">
      <w:pPr>
        <w:pStyle w:val="Bodytext20"/>
        <w:numPr>
          <w:ilvl w:val="0"/>
          <w:numId w:val="20"/>
        </w:numPr>
        <w:shd w:val="clear" w:color="auto" w:fill="auto"/>
        <w:tabs>
          <w:tab w:val="left" w:pos="314"/>
        </w:tabs>
        <w:spacing w:before="0" w:after="176" w:line="276" w:lineRule="auto"/>
        <w:ind w:left="320" w:hanging="285"/>
        <w:jc w:val="both"/>
        <w:rPr>
          <w:rFonts w:asciiTheme="minorHAnsi" w:hAnsiTheme="minorHAnsi" w:cs="Arial"/>
          <w:sz w:val="20"/>
          <w:szCs w:val="20"/>
        </w:rPr>
      </w:pPr>
      <w:r w:rsidRPr="005C4767">
        <w:rPr>
          <w:rFonts w:asciiTheme="minorHAnsi" w:hAnsiTheme="minorHAnsi" w:cs="Arial"/>
          <w:sz w:val="20"/>
          <w:szCs w:val="20"/>
        </w:rPr>
        <w:t xml:space="preserve">Zmluva nadobúda platnosť dňom jej podpísania obidvoma zmluvnými stranami a účinnosť po </w:t>
      </w:r>
      <w:r w:rsidR="005C4767" w:rsidRPr="005C4767">
        <w:rPr>
          <w:rFonts w:asciiTheme="minorHAnsi" w:hAnsiTheme="minorHAnsi" w:cs="Arial"/>
          <w:sz w:val="20"/>
          <w:szCs w:val="20"/>
        </w:rPr>
        <w:t xml:space="preserve">splnení odkladacej podmienky, </w:t>
      </w:r>
      <w:r w:rsidRPr="005C4767">
        <w:rPr>
          <w:rFonts w:asciiTheme="minorHAnsi" w:hAnsiTheme="minorHAnsi" w:cs="Arial"/>
          <w:sz w:val="20"/>
          <w:szCs w:val="20"/>
        </w:rPr>
        <w:t xml:space="preserve"> </w:t>
      </w:r>
      <w:r w:rsidR="005C4767" w:rsidRPr="005C4767">
        <w:rPr>
          <w:rFonts w:asciiTheme="minorHAnsi" w:hAnsiTheme="minorHAnsi" w:cs="Arial"/>
          <w:sz w:val="20"/>
          <w:szCs w:val="20"/>
        </w:rPr>
        <w:t>t.j. že zmluva nadobudne účinnosť po ukončení finančnej kontroly, ak poskytovateľ príspevku z fondov EÚ neidentifikoval nedostatky, ktoré by mali alebo mohli mať vplyv na výsledok verejného obstarávania, pričom rozhodujúci je dátum doručenia správy z kontroly prijímateľovi (</w:t>
      </w:r>
      <w:r w:rsidR="005C4767">
        <w:rPr>
          <w:rFonts w:asciiTheme="minorHAnsi" w:hAnsiTheme="minorHAnsi" w:cs="Arial"/>
          <w:sz w:val="20"/>
          <w:szCs w:val="20"/>
        </w:rPr>
        <w:t>kupujúcemu</w:t>
      </w:r>
      <w:r w:rsidR="005C4767" w:rsidRPr="005C4767">
        <w:rPr>
          <w:rFonts w:asciiTheme="minorHAnsi" w:hAnsiTheme="minorHAnsi" w:cs="Arial"/>
          <w:sz w:val="20"/>
          <w:szCs w:val="20"/>
        </w:rPr>
        <w:t>). Ak boli v rámci finančnej kontroly identifikované nedostatky, ktoré mali alebo mohli mať vplyv na výsledok verejného obstarávania, zmluva nadobudne účinnosť momentom súhlasu prijímateľa (</w:t>
      </w:r>
      <w:r w:rsidR="005C4767">
        <w:rPr>
          <w:rFonts w:asciiTheme="minorHAnsi" w:hAnsiTheme="minorHAnsi" w:cs="Arial"/>
          <w:sz w:val="20"/>
          <w:szCs w:val="20"/>
        </w:rPr>
        <w:t>kupujúceho</w:t>
      </w:r>
      <w:r w:rsidR="005C4767" w:rsidRPr="005C4767">
        <w:rPr>
          <w:rFonts w:asciiTheme="minorHAnsi" w:hAnsiTheme="minorHAnsi" w:cs="Arial"/>
          <w:sz w:val="20"/>
          <w:szCs w:val="20"/>
        </w:rPr>
        <w:t>) s výškou ex ante finančnej opravy uvedenej v správe z kontroly a kumulatívneho splnenia podmienky na uplatnenie ex ante finančnej opravy podľa Metodického pokynu CKO č. 5, ktorý upravuje postup pri určení finančných opráv za verejné obstarávanie.</w:t>
      </w:r>
    </w:p>
    <w:p w14:paraId="52D11641" w14:textId="77777777" w:rsidR="00E7109C" w:rsidRPr="00A07841" w:rsidRDefault="00E7109C" w:rsidP="00BC0799">
      <w:pPr>
        <w:pStyle w:val="Bodytext20"/>
        <w:numPr>
          <w:ilvl w:val="0"/>
          <w:numId w:val="20"/>
        </w:numPr>
        <w:shd w:val="clear" w:color="auto" w:fill="auto"/>
        <w:tabs>
          <w:tab w:val="left" w:pos="364"/>
        </w:tabs>
        <w:spacing w:before="0" w:after="236" w:line="276" w:lineRule="auto"/>
        <w:ind w:left="320" w:hanging="290"/>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Túto zmluvu je možné meniť alebo dopĺňať iba na základe písomných dodatkov podpísaných oboma zmluvnými stranami.</w:t>
      </w:r>
    </w:p>
    <w:p w14:paraId="3A4FAA22" w14:textId="77777777" w:rsidR="00E7109C" w:rsidRPr="00A07841" w:rsidRDefault="00E7109C" w:rsidP="00BC0799">
      <w:pPr>
        <w:pStyle w:val="Bodytext20"/>
        <w:numPr>
          <w:ilvl w:val="0"/>
          <w:numId w:val="20"/>
        </w:numPr>
        <w:shd w:val="clear" w:color="auto" w:fill="auto"/>
        <w:tabs>
          <w:tab w:val="left" w:pos="364"/>
        </w:tabs>
        <w:spacing w:before="0" w:line="276" w:lineRule="auto"/>
        <w:ind w:left="320" w:hanging="290"/>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Pokiaľ táto zmluva neustanovuje niečo iné, právny vzťah založený na základe tejto zmluvy sa spravuje príslušnými ustanoveniami Obchodného zákonníka. Ustanovenie § 410 ods. 2 Obchodného zákonníka sa nepoužije.</w:t>
      </w:r>
    </w:p>
    <w:p w14:paraId="1D3EB11F" w14:textId="77777777" w:rsidR="00E7109C" w:rsidRPr="00A07841" w:rsidRDefault="00E7109C" w:rsidP="00BC0799">
      <w:pPr>
        <w:pStyle w:val="Bodytext20"/>
        <w:numPr>
          <w:ilvl w:val="0"/>
          <w:numId w:val="20"/>
        </w:numPr>
        <w:shd w:val="clear" w:color="auto" w:fill="auto"/>
        <w:tabs>
          <w:tab w:val="left" w:pos="364"/>
        </w:tabs>
        <w:spacing w:before="0" w:after="0" w:line="276" w:lineRule="auto"/>
        <w:ind w:left="320" w:hanging="290"/>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Povinnosťou Predávajúceho je strpieť výkon kontroly/auditu/overovania súvisiaceho s predmetom zmluvy kedykoľvek počas platnosti a účinnosti zmluvy, a to oprávnenými osobami a poskytnúť im všetku potrebnú súčinnosť. Oprávnené osoby na výkon kontroly/auditu/overovania na mieste sú najmä:</w:t>
      </w:r>
    </w:p>
    <w:p w14:paraId="091DB2C7" w14:textId="77777777" w:rsidR="00E7109C" w:rsidRPr="00A07841" w:rsidRDefault="00E7109C" w:rsidP="00BC0799">
      <w:pPr>
        <w:pStyle w:val="Bodytext20"/>
        <w:numPr>
          <w:ilvl w:val="0"/>
          <w:numId w:val="21"/>
        </w:numPr>
        <w:shd w:val="clear" w:color="auto" w:fill="auto"/>
        <w:tabs>
          <w:tab w:val="left" w:pos="744"/>
        </w:tabs>
        <w:spacing w:before="0" w:after="0" w:line="276" w:lineRule="auto"/>
        <w:ind w:firstLine="321"/>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Poskytovateľ finančných prostriedkov z fondov EÚ a ním poverené osoby,</w:t>
      </w:r>
    </w:p>
    <w:p w14:paraId="53603ED4" w14:textId="77777777" w:rsidR="00E7109C" w:rsidRPr="00A07841" w:rsidRDefault="00E7109C" w:rsidP="00BC0799">
      <w:pPr>
        <w:pStyle w:val="Bodytext20"/>
        <w:numPr>
          <w:ilvl w:val="0"/>
          <w:numId w:val="21"/>
        </w:numPr>
        <w:shd w:val="clear" w:color="auto" w:fill="auto"/>
        <w:tabs>
          <w:tab w:val="left" w:pos="744"/>
        </w:tabs>
        <w:spacing w:before="0" w:after="0" w:line="276" w:lineRule="auto"/>
        <w:ind w:firstLine="321"/>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Útvar následnej finančnej kontroly a ním poverené osoby,</w:t>
      </w:r>
    </w:p>
    <w:p w14:paraId="2E57303F" w14:textId="77777777" w:rsidR="00E7109C" w:rsidRPr="00A07841" w:rsidRDefault="00E7109C" w:rsidP="00BC0799">
      <w:pPr>
        <w:pStyle w:val="Bodytext20"/>
        <w:numPr>
          <w:ilvl w:val="0"/>
          <w:numId w:val="21"/>
        </w:numPr>
        <w:shd w:val="clear" w:color="auto" w:fill="auto"/>
        <w:tabs>
          <w:tab w:val="left" w:pos="744"/>
        </w:tabs>
        <w:spacing w:before="0" w:after="0" w:line="276" w:lineRule="auto"/>
        <w:ind w:left="740"/>
        <w:jc w:val="left"/>
        <w:rPr>
          <w:rFonts w:asciiTheme="minorHAnsi" w:hAnsiTheme="minorHAnsi" w:cstheme="minorHAnsi"/>
          <w:sz w:val="20"/>
          <w:szCs w:val="20"/>
        </w:rPr>
      </w:pPr>
      <w:r w:rsidRPr="00A07841">
        <w:rPr>
          <w:rFonts w:asciiTheme="minorHAnsi" w:hAnsiTheme="minorHAnsi" w:cstheme="minorHAnsi"/>
          <w:color w:val="000000"/>
          <w:sz w:val="20"/>
          <w:szCs w:val="20"/>
          <w:lang w:bidi="sk-SK"/>
        </w:rPr>
        <w:t>Najvyšší kontrolný úrad SR, príslušná Správa finančnej kontroly, Certifikačný orgán a nimi poverené osoby,</w:t>
      </w:r>
    </w:p>
    <w:p w14:paraId="61E2A392" w14:textId="77777777" w:rsidR="00E7109C" w:rsidRPr="00A07841" w:rsidRDefault="00E7109C" w:rsidP="00BC0799">
      <w:pPr>
        <w:pStyle w:val="Bodytext20"/>
        <w:numPr>
          <w:ilvl w:val="0"/>
          <w:numId w:val="21"/>
        </w:numPr>
        <w:shd w:val="clear" w:color="auto" w:fill="auto"/>
        <w:tabs>
          <w:tab w:val="left" w:pos="744"/>
        </w:tabs>
        <w:spacing w:before="0" w:after="0" w:line="276" w:lineRule="auto"/>
        <w:ind w:firstLine="321"/>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Orgán auditu, jeho spolupracujúce orgány a nimi poverené osoby,</w:t>
      </w:r>
    </w:p>
    <w:p w14:paraId="4EAA0B34" w14:textId="77777777" w:rsidR="00E7109C" w:rsidRPr="00A07841" w:rsidRDefault="00E7109C" w:rsidP="00BC0799">
      <w:pPr>
        <w:pStyle w:val="Bodytext20"/>
        <w:numPr>
          <w:ilvl w:val="0"/>
          <w:numId w:val="21"/>
        </w:numPr>
        <w:shd w:val="clear" w:color="auto" w:fill="auto"/>
        <w:tabs>
          <w:tab w:val="left" w:pos="744"/>
        </w:tabs>
        <w:spacing w:before="0" w:after="0" w:line="276" w:lineRule="auto"/>
        <w:ind w:firstLine="321"/>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Splnomocnení zástupcovia Európskej Komisie a Európskeho dvora audítorov.</w:t>
      </w:r>
    </w:p>
    <w:p w14:paraId="6C7CAAB2" w14:textId="77777777" w:rsidR="00E7109C" w:rsidRPr="00A07841" w:rsidRDefault="00E7109C" w:rsidP="00BC0799">
      <w:pPr>
        <w:pStyle w:val="Bodytext20"/>
        <w:shd w:val="clear" w:color="auto" w:fill="auto"/>
        <w:spacing w:before="0" w:after="236" w:line="276" w:lineRule="auto"/>
        <w:ind w:left="320" w:firstLine="1"/>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lastRenderedPageBreak/>
        <w:t>Osoby prizvané orgánmi uvedenými pod predchádzajúcimi odrážkami v súlade s príslušnými právnymi predpismi SR a EÚ.</w:t>
      </w:r>
    </w:p>
    <w:p w14:paraId="05AD6295" w14:textId="77777777" w:rsidR="00E7109C" w:rsidRPr="00A07841" w:rsidRDefault="00E7109C" w:rsidP="00BC0799">
      <w:pPr>
        <w:pStyle w:val="Bodytext20"/>
        <w:numPr>
          <w:ilvl w:val="0"/>
          <w:numId w:val="20"/>
        </w:numPr>
        <w:shd w:val="clear" w:color="auto" w:fill="auto"/>
        <w:tabs>
          <w:tab w:val="left" w:pos="359"/>
        </w:tabs>
        <w:spacing w:before="0" w:after="0" w:line="276" w:lineRule="auto"/>
        <w:ind w:left="320" w:hanging="290"/>
        <w:jc w:val="both"/>
        <w:rPr>
          <w:rFonts w:asciiTheme="minorHAnsi" w:hAnsiTheme="minorHAnsi" w:cstheme="minorHAnsi"/>
          <w:color w:val="000000"/>
          <w:sz w:val="20"/>
          <w:szCs w:val="20"/>
          <w:lang w:bidi="sk-SK"/>
        </w:rPr>
      </w:pPr>
      <w:r w:rsidRPr="00A07841">
        <w:rPr>
          <w:rFonts w:asciiTheme="minorHAnsi" w:hAnsiTheme="minorHAnsi" w:cstheme="minorHAnsi"/>
          <w:color w:val="000000"/>
          <w:sz w:val="20"/>
          <w:szCs w:val="20"/>
          <w:lang w:bidi="sk-SK"/>
        </w:rPr>
        <w:t>Táto zmluva je vyhotovená v troch exemplároch, z toho dva pre kupujúceho a jeden pre predávajúceho.</w:t>
      </w:r>
    </w:p>
    <w:p w14:paraId="67ABA19A" w14:textId="77777777" w:rsidR="00E7109C" w:rsidRPr="00A07841" w:rsidRDefault="00E7109C" w:rsidP="00BC0799">
      <w:pPr>
        <w:pStyle w:val="Bodytext20"/>
        <w:shd w:val="clear" w:color="auto" w:fill="auto"/>
        <w:tabs>
          <w:tab w:val="left" w:pos="359"/>
        </w:tabs>
        <w:spacing w:before="0" w:after="0" w:line="276" w:lineRule="auto"/>
        <w:ind w:left="320" w:firstLine="0"/>
        <w:jc w:val="both"/>
        <w:rPr>
          <w:rFonts w:asciiTheme="minorHAnsi" w:hAnsiTheme="minorHAnsi" w:cstheme="minorHAnsi"/>
          <w:color w:val="000000"/>
          <w:sz w:val="20"/>
          <w:szCs w:val="20"/>
          <w:lang w:bidi="sk-SK"/>
        </w:rPr>
      </w:pPr>
    </w:p>
    <w:p w14:paraId="3E6388FB" w14:textId="77777777" w:rsidR="00E7109C" w:rsidRPr="00A07841" w:rsidRDefault="00E7109C" w:rsidP="00BC0799">
      <w:pPr>
        <w:pStyle w:val="Bodytext20"/>
        <w:numPr>
          <w:ilvl w:val="0"/>
          <w:numId w:val="20"/>
        </w:numPr>
        <w:shd w:val="clear" w:color="auto" w:fill="auto"/>
        <w:tabs>
          <w:tab w:val="left" w:pos="359"/>
        </w:tabs>
        <w:spacing w:before="0" w:after="0" w:line="276" w:lineRule="auto"/>
        <w:ind w:left="320" w:hanging="290"/>
        <w:jc w:val="both"/>
        <w:rPr>
          <w:rFonts w:asciiTheme="minorHAnsi" w:hAnsiTheme="minorHAnsi" w:cstheme="minorHAnsi"/>
          <w:color w:val="000000"/>
          <w:sz w:val="20"/>
          <w:szCs w:val="20"/>
          <w:lang w:bidi="sk-SK"/>
        </w:rPr>
      </w:pPr>
      <w:r w:rsidRPr="00A07841">
        <w:rPr>
          <w:rFonts w:asciiTheme="minorHAnsi" w:hAnsiTheme="minorHAnsi" w:cstheme="minorHAnsi"/>
          <w:color w:val="000000"/>
          <w:sz w:val="20"/>
          <w:szCs w:val="20"/>
          <w:lang w:bidi="sk-SK"/>
        </w:rPr>
        <w:t xml:space="preserve">Zmluvné strany vyhlasujú, že si túto zmluvu prečítali, jej obsah vzájomne vysvetlili a na znak súhlasu ju slobodne, vážne a bez omylu podpisujú. </w:t>
      </w:r>
    </w:p>
    <w:p w14:paraId="0B8ADE94" w14:textId="77777777" w:rsidR="00E7109C" w:rsidRPr="00A07841" w:rsidRDefault="00E7109C" w:rsidP="00BC0799">
      <w:pPr>
        <w:pStyle w:val="Odsekzoznamu"/>
        <w:spacing w:line="276" w:lineRule="auto"/>
        <w:rPr>
          <w:rFonts w:asciiTheme="minorHAnsi" w:hAnsiTheme="minorHAnsi" w:cstheme="minorHAnsi"/>
          <w:color w:val="000000"/>
          <w:sz w:val="20"/>
          <w:szCs w:val="20"/>
          <w:lang w:bidi="sk-SK"/>
        </w:rPr>
      </w:pPr>
    </w:p>
    <w:p w14:paraId="69897BA0" w14:textId="77777777" w:rsidR="00E7109C" w:rsidRPr="00A07841" w:rsidRDefault="00E7109C" w:rsidP="00BC0799">
      <w:pPr>
        <w:pStyle w:val="Odsekzoznamu"/>
        <w:spacing w:line="276" w:lineRule="auto"/>
        <w:rPr>
          <w:rFonts w:asciiTheme="minorHAnsi" w:hAnsiTheme="minorHAnsi" w:cstheme="minorHAnsi"/>
          <w:color w:val="000000"/>
          <w:sz w:val="20"/>
          <w:szCs w:val="20"/>
          <w:lang w:bidi="sk-SK"/>
        </w:rPr>
      </w:pPr>
    </w:p>
    <w:p w14:paraId="14486581" w14:textId="77777777" w:rsidR="00E7109C" w:rsidRPr="00A07841" w:rsidRDefault="00E7109C" w:rsidP="00BC0799">
      <w:pPr>
        <w:pStyle w:val="Odsekzoznamu"/>
        <w:spacing w:line="276" w:lineRule="auto"/>
        <w:rPr>
          <w:rFonts w:asciiTheme="minorHAnsi" w:hAnsiTheme="minorHAnsi" w:cstheme="minorHAnsi"/>
          <w:color w:val="000000"/>
          <w:sz w:val="20"/>
          <w:szCs w:val="20"/>
          <w:lang w:bidi="sk-SK"/>
        </w:rPr>
      </w:pPr>
    </w:p>
    <w:p w14:paraId="386AC062" w14:textId="77777777" w:rsidR="00E7109C" w:rsidRPr="00A07841" w:rsidRDefault="00E7109C" w:rsidP="00BC0799">
      <w:pPr>
        <w:pStyle w:val="Odsekzoznamu"/>
        <w:spacing w:line="276" w:lineRule="auto"/>
        <w:rPr>
          <w:rFonts w:asciiTheme="minorHAnsi" w:hAnsiTheme="minorHAnsi" w:cstheme="minorHAnsi"/>
          <w:color w:val="000000"/>
          <w:sz w:val="20"/>
          <w:szCs w:val="20"/>
          <w:lang w:bidi="sk-SK"/>
        </w:rPr>
      </w:pPr>
    </w:p>
    <w:p w14:paraId="7263441E" w14:textId="77777777" w:rsidR="00E7109C" w:rsidRPr="00A07841" w:rsidRDefault="00E7109C" w:rsidP="00BC0799">
      <w:pPr>
        <w:pStyle w:val="Bodytext20"/>
        <w:shd w:val="clear" w:color="auto" w:fill="auto"/>
        <w:tabs>
          <w:tab w:val="left" w:pos="359"/>
        </w:tabs>
        <w:spacing w:before="0" w:after="0" w:line="276" w:lineRule="auto"/>
        <w:ind w:left="320" w:firstLine="0"/>
        <w:jc w:val="both"/>
        <w:rPr>
          <w:rFonts w:asciiTheme="minorHAnsi" w:hAnsiTheme="minorHAnsi" w:cstheme="minorHAnsi"/>
          <w:color w:val="000000"/>
          <w:sz w:val="20"/>
          <w:szCs w:val="20"/>
          <w:lang w:bidi="sk-SK"/>
        </w:rPr>
      </w:pPr>
      <w:r w:rsidRPr="00A07841">
        <w:rPr>
          <w:rFonts w:asciiTheme="minorHAnsi" w:hAnsiTheme="minorHAnsi" w:cstheme="minorHAnsi"/>
          <w:color w:val="000000"/>
          <w:sz w:val="20"/>
          <w:szCs w:val="20"/>
          <w:lang w:bidi="sk-SK"/>
        </w:rPr>
        <w:t>V ..................................., dňa ..................</w:t>
      </w:r>
      <w:r w:rsidRPr="00A07841">
        <w:rPr>
          <w:rFonts w:asciiTheme="minorHAnsi" w:hAnsiTheme="minorHAnsi" w:cstheme="minorHAnsi"/>
          <w:color w:val="000000"/>
          <w:sz w:val="20"/>
          <w:szCs w:val="20"/>
          <w:lang w:bidi="sk-SK"/>
        </w:rPr>
        <w:tab/>
      </w:r>
      <w:r w:rsidRPr="00A07841">
        <w:rPr>
          <w:rFonts w:asciiTheme="minorHAnsi" w:hAnsiTheme="minorHAnsi" w:cstheme="minorHAnsi"/>
          <w:color w:val="000000"/>
          <w:sz w:val="20"/>
          <w:szCs w:val="20"/>
          <w:lang w:bidi="sk-SK"/>
        </w:rPr>
        <w:tab/>
      </w:r>
      <w:r w:rsidRPr="00A07841">
        <w:rPr>
          <w:rFonts w:asciiTheme="minorHAnsi" w:hAnsiTheme="minorHAnsi" w:cstheme="minorHAnsi"/>
          <w:color w:val="000000"/>
          <w:sz w:val="20"/>
          <w:szCs w:val="20"/>
          <w:lang w:bidi="sk-SK"/>
        </w:rPr>
        <w:tab/>
        <w:t>V ..................................., dňa ..................</w:t>
      </w:r>
    </w:p>
    <w:p w14:paraId="65392EE7" w14:textId="77777777" w:rsidR="00E7109C" w:rsidRPr="00A07841" w:rsidRDefault="00E7109C" w:rsidP="00BC0799">
      <w:pPr>
        <w:pStyle w:val="Bodytext20"/>
        <w:shd w:val="clear" w:color="auto" w:fill="auto"/>
        <w:tabs>
          <w:tab w:val="left" w:pos="359"/>
        </w:tabs>
        <w:spacing w:before="0" w:after="0" w:line="276" w:lineRule="auto"/>
        <w:ind w:left="320" w:firstLine="0"/>
        <w:jc w:val="both"/>
        <w:rPr>
          <w:rFonts w:asciiTheme="minorHAnsi" w:hAnsiTheme="minorHAnsi" w:cstheme="minorHAnsi"/>
          <w:color w:val="000000"/>
          <w:sz w:val="20"/>
          <w:szCs w:val="20"/>
          <w:lang w:bidi="sk-SK"/>
        </w:rPr>
      </w:pPr>
    </w:p>
    <w:p w14:paraId="5DC9456F" w14:textId="77777777" w:rsidR="00E7109C" w:rsidRPr="00A07841" w:rsidRDefault="00E7109C" w:rsidP="00BC0799">
      <w:pPr>
        <w:pStyle w:val="Bodytext20"/>
        <w:shd w:val="clear" w:color="auto" w:fill="auto"/>
        <w:tabs>
          <w:tab w:val="left" w:pos="359"/>
        </w:tabs>
        <w:spacing w:before="0" w:after="270" w:line="276" w:lineRule="auto"/>
        <w:ind w:left="320" w:firstLine="0"/>
        <w:jc w:val="both"/>
        <w:rPr>
          <w:rFonts w:asciiTheme="minorHAnsi" w:hAnsiTheme="minorHAnsi" w:cstheme="minorHAnsi"/>
          <w:sz w:val="20"/>
          <w:szCs w:val="20"/>
        </w:rPr>
      </w:pPr>
      <w:r w:rsidRPr="00A07841">
        <w:rPr>
          <w:rFonts w:asciiTheme="minorHAnsi" w:hAnsiTheme="minorHAnsi" w:cstheme="minorHAnsi"/>
          <w:sz w:val="20"/>
          <w:szCs w:val="20"/>
        </w:rPr>
        <w:t>Za Predávajúceho</w:t>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t>Za Kupujúceho</w:t>
      </w:r>
    </w:p>
    <w:p w14:paraId="0D799449" w14:textId="77777777" w:rsidR="00E7109C" w:rsidRPr="00A07841" w:rsidRDefault="00E7109C" w:rsidP="00BC0799">
      <w:pPr>
        <w:pStyle w:val="Bodytext20"/>
        <w:shd w:val="clear" w:color="auto" w:fill="auto"/>
        <w:tabs>
          <w:tab w:val="left" w:pos="359"/>
        </w:tabs>
        <w:spacing w:before="0" w:after="270" w:line="276" w:lineRule="auto"/>
        <w:ind w:left="320" w:firstLine="0"/>
        <w:jc w:val="both"/>
        <w:rPr>
          <w:rFonts w:asciiTheme="minorHAnsi" w:hAnsiTheme="minorHAnsi" w:cstheme="minorHAnsi"/>
          <w:sz w:val="20"/>
          <w:szCs w:val="20"/>
        </w:rPr>
      </w:pPr>
      <w:r w:rsidRPr="00A07841">
        <w:rPr>
          <w:rFonts w:asciiTheme="minorHAnsi" w:hAnsiTheme="minorHAnsi" w:cstheme="minorHAnsi"/>
          <w:sz w:val="20"/>
          <w:szCs w:val="20"/>
        </w:rPr>
        <w:t>.................................................................</w:t>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t>.................................................................</w:t>
      </w:r>
    </w:p>
    <w:p w14:paraId="0C3A69A6" w14:textId="77777777" w:rsidR="00E7109C" w:rsidRPr="00A07841" w:rsidRDefault="00E7109C" w:rsidP="00BC0799">
      <w:pPr>
        <w:pStyle w:val="Bodytext20"/>
        <w:shd w:val="clear" w:color="auto" w:fill="auto"/>
        <w:tabs>
          <w:tab w:val="left" w:pos="359"/>
        </w:tabs>
        <w:spacing w:before="0" w:after="270" w:line="276" w:lineRule="auto"/>
        <w:ind w:left="320" w:firstLine="0"/>
        <w:jc w:val="both"/>
        <w:rPr>
          <w:rFonts w:asciiTheme="minorHAnsi" w:hAnsiTheme="minorHAnsi" w:cstheme="minorHAnsi"/>
          <w:sz w:val="20"/>
          <w:szCs w:val="20"/>
        </w:rPr>
      </w:pPr>
      <w:r w:rsidRPr="00A07841">
        <w:rPr>
          <w:rFonts w:asciiTheme="minorHAnsi" w:hAnsiTheme="minorHAnsi" w:cstheme="minorHAnsi"/>
          <w:sz w:val="20"/>
          <w:szCs w:val="20"/>
        </w:rPr>
        <w:t>..................................................................</w:t>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t>.................................................................</w:t>
      </w:r>
    </w:p>
    <w:p w14:paraId="1AC590B0" w14:textId="77777777" w:rsidR="00E7109C" w:rsidRPr="00A07841" w:rsidRDefault="00E7109C" w:rsidP="00BC0799">
      <w:pPr>
        <w:pStyle w:val="Bodytext20"/>
        <w:shd w:val="clear" w:color="auto" w:fill="auto"/>
        <w:tabs>
          <w:tab w:val="left" w:pos="359"/>
        </w:tabs>
        <w:spacing w:before="0" w:after="0" w:line="276" w:lineRule="auto"/>
        <w:ind w:left="320" w:firstLine="0"/>
        <w:jc w:val="both"/>
        <w:rPr>
          <w:rFonts w:asciiTheme="minorHAnsi" w:hAnsiTheme="minorHAnsi" w:cstheme="minorHAnsi"/>
          <w:sz w:val="20"/>
          <w:szCs w:val="20"/>
        </w:rPr>
      </w:pPr>
      <w:r w:rsidRPr="00A07841">
        <w:rPr>
          <w:rFonts w:asciiTheme="minorHAnsi" w:hAnsiTheme="minorHAnsi" w:cstheme="minorHAnsi"/>
          <w:sz w:val="20"/>
          <w:szCs w:val="20"/>
        </w:rPr>
        <w:t>Prílohy:</w:t>
      </w:r>
    </w:p>
    <w:p w14:paraId="284C600B" w14:textId="77777777" w:rsidR="00E7109C" w:rsidRPr="00A07841" w:rsidRDefault="00E7109C" w:rsidP="00BC0799">
      <w:pPr>
        <w:pStyle w:val="Bodytext20"/>
        <w:numPr>
          <w:ilvl w:val="0"/>
          <w:numId w:val="23"/>
        </w:numPr>
        <w:shd w:val="clear" w:color="auto" w:fill="auto"/>
        <w:tabs>
          <w:tab w:val="left" w:pos="359"/>
        </w:tabs>
        <w:spacing w:before="0" w:after="0" w:line="276" w:lineRule="auto"/>
        <w:jc w:val="both"/>
        <w:rPr>
          <w:rFonts w:asciiTheme="minorHAnsi" w:hAnsiTheme="minorHAnsi" w:cstheme="minorHAnsi"/>
          <w:sz w:val="20"/>
          <w:szCs w:val="20"/>
        </w:rPr>
      </w:pPr>
      <w:r w:rsidRPr="00A07841">
        <w:rPr>
          <w:rFonts w:asciiTheme="minorHAnsi" w:hAnsiTheme="minorHAnsi" w:cstheme="minorHAnsi"/>
          <w:sz w:val="20"/>
          <w:szCs w:val="20"/>
        </w:rPr>
        <w:t>Návrh na plnenie kritérií</w:t>
      </w:r>
    </w:p>
    <w:p w14:paraId="150D5101" w14:textId="16659592" w:rsidR="00E7109C" w:rsidRPr="00A07841" w:rsidRDefault="00931C05" w:rsidP="00BC0799">
      <w:pPr>
        <w:pStyle w:val="Bodytext20"/>
        <w:numPr>
          <w:ilvl w:val="0"/>
          <w:numId w:val="23"/>
        </w:numPr>
        <w:shd w:val="clear" w:color="auto" w:fill="auto"/>
        <w:tabs>
          <w:tab w:val="left" w:pos="359"/>
        </w:tabs>
        <w:spacing w:before="0" w:after="0" w:line="276" w:lineRule="auto"/>
        <w:jc w:val="both"/>
        <w:rPr>
          <w:rFonts w:asciiTheme="minorHAnsi" w:hAnsiTheme="minorHAnsi" w:cstheme="minorHAnsi"/>
          <w:sz w:val="20"/>
          <w:szCs w:val="20"/>
        </w:rPr>
      </w:pPr>
      <w:r w:rsidRPr="00A07841">
        <w:rPr>
          <w:rFonts w:asciiTheme="minorHAnsi" w:hAnsiTheme="minorHAnsi" w:cstheme="minorHAnsi"/>
          <w:sz w:val="20"/>
          <w:szCs w:val="20"/>
        </w:rPr>
        <w:t>Technické parametre</w:t>
      </w:r>
    </w:p>
    <w:p w14:paraId="3AE94005" w14:textId="37D35575" w:rsidR="00E7109C" w:rsidRDefault="00E7109C" w:rsidP="00BC0799">
      <w:pPr>
        <w:pStyle w:val="Bodytext20"/>
        <w:numPr>
          <w:ilvl w:val="0"/>
          <w:numId w:val="23"/>
        </w:numPr>
        <w:shd w:val="clear" w:color="auto" w:fill="auto"/>
        <w:tabs>
          <w:tab w:val="left" w:pos="359"/>
        </w:tabs>
        <w:spacing w:before="0" w:after="0" w:line="276" w:lineRule="auto"/>
        <w:jc w:val="both"/>
        <w:rPr>
          <w:rFonts w:asciiTheme="minorHAnsi" w:hAnsiTheme="minorHAnsi" w:cstheme="minorHAnsi"/>
          <w:sz w:val="20"/>
          <w:szCs w:val="20"/>
        </w:rPr>
      </w:pPr>
      <w:r w:rsidRPr="00A07841">
        <w:rPr>
          <w:rFonts w:asciiTheme="minorHAnsi" w:hAnsiTheme="minorHAnsi" w:cstheme="minorHAnsi"/>
          <w:sz w:val="20"/>
          <w:szCs w:val="20"/>
        </w:rPr>
        <w:t>Vyhlásenie k</w:t>
      </w:r>
      <w:r w:rsidR="0039220F">
        <w:rPr>
          <w:rFonts w:asciiTheme="minorHAnsi" w:hAnsiTheme="minorHAnsi" w:cstheme="minorHAnsi"/>
          <w:sz w:val="20"/>
          <w:szCs w:val="20"/>
        </w:rPr>
        <w:t> </w:t>
      </w:r>
      <w:r w:rsidRPr="00A07841">
        <w:rPr>
          <w:rFonts w:asciiTheme="minorHAnsi" w:hAnsiTheme="minorHAnsi" w:cstheme="minorHAnsi"/>
          <w:sz w:val="20"/>
          <w:szCs w:val="20"/>
        </w:rPr>
        <w:t>subdodávateľom</w:t>
      </w:r>
    </w:p>
    <w:p w14:paraId="2FCCADE6" w14:textId="2AD37732" w:rsidR="0039220F" w:rsidRPr="00A07841" w:rsidRDefault="0039220F" w:rsidP="00BC0799">
      <w:pPr>
        <w:pStyle w:val="Bodytext20"/>
        <w:numPr>
          <w:ilvl w:val="0"/>
          <w:numId w:val="23"/>
        </w:numPr>
        <w:shd w:val="clear" w:color="auto" w:fill="auto"/>
        <w:tabs>
          <w:tab w:val="left" w:pos="359"/>
        </w:tabs>
        <w:spacing w:before="0" w:after="0" w:line="276" w:lineRule="auto"/>
        <w:jc w:val="both"/>
        <w:rPr>
          <w:rFonts w:asciiTheme="minorHAnsi" w:hAnsiTheme="minorHAnsi" w:cstheme="minorHAnsi"/>
          <w:sz w:val="20"/>
          <w:szCs w:val="20"/>
        </w:rPr>
      </w:pPr>
      <w:r>
        <w:rPr>
          <w:rFonts w:asciiTheme="minorHAnsi" w:hAnsiTheme="minorHAnsi" w:cstheme="minorHAnsi"/>
          <w:sz w:val="20"/>
          <w:szCs w:val="20"/>
        </w:rPr>
        <w:t>Rozpočet</w:t>
      </w:r>
    </w:p>
    <w:p w14:paraId="7950535E" w14:textId="77777777" w:rsidR="006842A4" w:rsidRPr="00A07841" w:rsidRDefault="006842A4" w:rsidP="00BC0799">
      <w:pPr>
        <w:spacing w:line="276" w:lineRule="auto"/>
        <w:rPr>
          <w:rFonts w:asciiTheme="minorHAnsi" w:hAnsiTheme="minorHAnsi" w:cstheme="minorHAnsi"/>
          <w:b/>
          <w:bCs/>
          <w:color w:val="000000" w:themeColor="text1"/>
          <w:sz w:val="20"/>
          <w:szCs w:val="20"/>
        </w:rPr>
      </w:pPr>
      <w:r w:rsidRPr="00A07841">
        <w:rPr>
          <w:rFonts w:asciiTheme="minorHAnsi" w:hAnsiTheme="minorHAnsi" w:cstheme="minorHAnsi"/>
          <w:b/>
          <w:bCs/>
          <w:color w:val="000000" w:themeColor="text1"/>
          <w:sz w:val="20"/>
          <w:szCs w:val="20"/>
        </w:rPr>
        <w:br w:type="page"/>
      </w:r>
    </w:p>
    <w:p w14:paraId="37C056A7" w14:textId="01C2BEA1" w:rsidR="00123EFB" w:rsidRPr="00A07841" w:rsidRDefault="00123EFB" w:rsidP="00BC0799">
      <w:pPr>
        <w:pStyle w:val="p1"/>
        <w:spacing w:line="276" w:lineRule="auto"/>
        <w:rPr>
          <w:rFonts w:asciiTheme="minorHAnsi" w:hAnsiTheme="minorHAnsi" w:cstheme="minorHAnsi"/>
          <w:sz w:val="20"/>
          <w:szCs w:val="20"/>
        </w:rPr>
      </w:pPr>
      <w:r w:rsidRPr="00A07841">
        <w:rPr>
          <w:rFonts w:asciiTheme="minorHAnsi" w:hAnsiTheme="minorHAnsi" w:cstheme="minorHAnsi"/>
          <w:b/>
          <w:sz w:val="20"/>
          <w:szCs w:val="20"/>
        </w:rPr>
        <w:lastRenderedPageBreak/>
        <w:t>Príloha č.3</w:t>
      </w:r>
      <w:r w:rsidR="0078592D" w:rsidRPr="00A07841">
        <w:rPr>
          <w:rFonts w:asciiTheme="minorHAnsi" w:hAnsiTheme="minorHAnsi" w:cstheme="minorHAnsi"/>
          <w:b/>
          <w:sz w:val="20"/>
          <w:szCs w:val="20"/>
        </w:rPr>
        <w:t xml:space="preserve"> </w:t>
      </w:r>
      <w:r w:rsidR="0078592D" w:rsidRPr="00A07841">
        <w:rPr>
          <w:rFonts w:asciiTheme="minorHAnsi" w:hAnsiTheme="minorHAnsi" w:cstheme="minorHAnsi"/>
          <w:b/>
          <w:bCs/>
          <w:color w:val="000000" w:themeColor="text1"/>
          <w:sz w:val="20"/>
          <w:szCs w:val="20"/>
        </w:rPr>
        <w:t>ku Kúpnej zmluve</w:t>
      </w:r>
      <w:r w:rsidR="0078592D" w:rsidRPr="00A07841">
        <w:rPr>
          <w:rFonts w:asciiTheme="minorHAnsi" w:hAnsiTheme="minorHAnsi" w:cstheme="minorHAnsi"/>
          <w:b/>
          <w:bCs/>
          <w:color w:val="000000" w:themeColor="text1"/>
          <w:sz w:val="20"/>
          <w:szCs w:val="20"/>
        </w:rPr>
        <w:tab/>
      </w:r>
      <w:r w:rsidR="0078592D" w:rsidRPr="00A07841">
        <w:rPr>
          <w:rFonts w:asciiTheme="minorHAnsi" w:hAnsiTheme="minorHAnsi" w:cstheme="minorHAnsi"/>
          <w:b/>
          <w:sz w:val="20"/>
          <w:szCs w:val="20"/>
        </w:rPr>
        <w:tab/>
      </w:r>
      <w:r w:rsidRPr="00A07841">
        <w:rPr>
          <w:rFonts w:asciiTheme="minorHAnsi" w:hAnsiTheme="minorHAnsi" w:cstheme="minorHAnsi"/>
          <w:b/>
          <w:color w:val="000000"/>
          <w:sz w:val="20"/>
          <w:szCs w:val="20"/>
        </w:rPr>
        <w:t xml:space="preserve">Vyhlásenie o subdodávateľoch </w:t>
      </w:r>
    </w:p>
    <w:p w14:paraId="68C914C4" w14:textId="77777777" w:rsidR="00123EFB" w:rsidRPr="00A07841" w:rsidRDefault="00123EFB" w:rsidP="00BC0799">
      <w:pPr>
        <w:spacing w:line="276" w:lineRule="auto"/>
        <w:rPr>
          <w:rFonts w:asciiTheme="minorHAnsi" w:hAnsiTheme="minorHAnsi" w:cstheme="minorHAnsi"/>
          <w:sz w:val="20"/>
          <w:szCs w:val="20"/>
        </w:rPr>
      </w:pPr>
    </w:p>
    <w:p w14:paraId="052E83B7" w14:textId="77777777" w:rsidR="00123EFB" w:rsidRPr="00A07841" w:rsidRDefault="00123EFB" w:rsidP="00BC0799">
      <w:pPr>
        <w:spacing w:line="276" w:lineRule="auto"/>
        <w:rPr>
          <w:rFonts w:asciiTheme="minorHAnsi" w:hAnsiTheme="minorHAnsi" w:cstheme="minorHAnsi"/>
          <w:sz w:val="20"/>
          <w:szCs w:val="20"/>
        </w:rPr>
      </w:pPr>
    </w:p>
    <w:p w14:paraId="647FB528" w14:textId="77777777" w:rsidR="00123EFB" w:rsidRPr="00A07841" w:rsidRDefault="00123EFB" w:rsidP="00BC0799">
      <w:pPr>
        <w:tabs>
          <w:tab w:val="num" w:pos="1080"/>
          <w:tab w:val="left" w:leader="dot" w:pos="10034"/>
        </w:tabs>
        <w:spacing w:before="120" w:line="276" w:lineRule="auto"/>
        <w:jc w:val="both"/>
        <w:rPr>
          <w:rFonts w:asciiTheme="minorHAnsi" w:hAnsiTheme="minorHAnsi" w:cstheme="minorHAnsi"/>
          <w:i/>
          <w:sz w:val="20"/>
          <w:szCs w:val="20"/>
        </w:rPr>
      </w:pPr>
      <w:r w:rsidRPr="00A07841">
        <w:rPr>
          <w:rFonts w:asciiTheme="minorHAnsi" w:hAnsiTheme="minorHAnsi" w:cstheme="minorHAnsi"/>
          <w:i/>
          <w:sz w:val="20"/>
          <w:szCs w:val="20"/>
        </w:rPr>
        <w:t>Identifikácia uchádzača</w:t>
      </w:r>
    </w:p>
    <w:p w14:paraId="1255A9C8" w14:textId="77777777" w:rsidR="00123EFB" w:rsidRPr="00A07841" w:rsidRDefault="00123EFB" w:rsidP="00BC0799">
      <w:pPr>
        <w:tabs>
          <w:tab w:val="left" w:pos="3119"/>
        </w:tabs>
        <w:spacing w:line="276" w:lineRule="auto"/>
        <w:rPr>
          <w:rFonts w:asciiTheme="minorHAnsi" w:hAnsiTheme="minorHAnsi" w:cstheme="minorHAnsi"/>
          <w:sz w:val="20"/>
          <w:szCs w:val="20"/>
        </w:rPr>
      </w:pPr>
      <w:r w:rsidRPr="00A07841">
        <w:rPr>
          <w:rFonts w:asciiTheme="minorHAnsi" w:hAnsiTheme="minorHAnsi" w:cstheme="minorHAnsi"/>
          <w:sz w:val="20"/>
          <w:szCs w:val="20"/>
        </w:rPr>
        <w:t>Obchodný názov:</w:t>
      </w:r>
      <w:r w:rsidRPr="00A07841">
        <w:rPr>
          <w:rFonts w:asciiTheme="minorHAnsi" w:hAnsiTheme="minorHAnsi" w:cstheme="minorHAnsi"/>
          <w:sz w:val="20"/>
          <w:szCs w:val="20"/>
        </w:rPr>
        <w:tab/>
      </w:r>
    </w:p>
    <w:p w14:paraId="7B5F26DC" w14:textId="77777777" w:rsidR="00123EFB" w:rsidRPr="00A07841" w:rsidRDefault="00123EFB" w:rsidP="00BC0799">
      <w:pPr>
        <w:tabs>
          <w:tab w:val="left" w:pos="3119"/>
        </w:tabs>
        <w:spacing w:line="276" w:lineRule="auto"/>
        <w:rPr>
          <w:rFonts w:asciiTheme="minorHAnsi" w:hAnsiTheme="minorHAnsi" w:cstheme="minorHAnsi"/>
          <w:sz w:val="20"/>
          <w:szCs w:val="20"/>
        </w:rPr>
      </w:pPr>
      <w:r w:rsidRPr="00A07841">
        <w:rPr>
          <w:rFonts w:asciiTheme="minorHAnsi" w:hAnsiTheme="minorHAnsi" w:cstheme="minorHAnsi"/>
          <w:sz w:val="20"/>
          <w:szCs w:val="20"/>
        </w:rPr>
        <w:t>Sídlo:</w:t>
      </w:r>
      <w:r w:rsidRPr="00A07841">
        <w:rPr>
          <w:rFonts w:asciiTheme="minorHAnsi" w:hAnsiTheme="minorHAnsi" w:cstheme="minorHAnsi"/>
          <w:sz w:val="20"/>
          <w:szCs w:val="20"/>
        </w:rPr>
        <w:tab/>
      </w:r>
    </w:p>
    <w:p w14:paraId="0C62B186" w14:textId="77777777" w:rsidR="00123EFB" w:rsidRPr="00A07841" w:rsidRDefault="00123EFB" w:rsidP="00BC0799">
      <w:pPr>
        <w:tabs>
          <w:tab w:val="left" w:pos="3119"/>
        </w:tabs>
        <w:spacing w:line="276" w:lineRule="auto"/>
        <w:rPr>
          <w:rFonts w:asciiTheme="minorHAnsi" w:hAnsiTheme="minorHAnsi" w:cstheme="minorHAnsi"/>
          <w:sz w:val="20"/>
          <w:szCs w:val="20"/>
        </w:rPr>
      </w:pPr>
      <w:r w:rsidRPr="00A07841">
        <w:rPr>
          <w:rFonts w:asciiTheme="minorHAnsi" w:hAnsiTheme="minorHAnsi" w:cstheme="minorHAnsi"/>
          <w:sz w:val="20"/>
          <w:szCs w:val="20"/>
        </w:rPr>
        <w:t>IČO:</w:t>
      </w:r>
      <w:r w:rsidRPr="00A07841">
        <w:rPr>
          <w:rFonts w:asciiTheme="minorHAnsi" w:hAnsiTheme="minorHAnsi" w:cstheme="minorHAnsi"/>
          <w:sz w:val="20"/>
          <w:szCs w:val="20"/>
        </w:rPr>
        <w:tab/>
      </w:r>
    </w:p>
    <w:p w14:paraId="41410EDD" w14:textId="77777777" w:rsidR="00123EFB" w:rsidRPr="00A07841" w:rsidRDefault="00123EFB" w:rsidP="00BC0799">
      <w:pPr>
        <w:spacing w:line="276" w:lineRule="auto"/>
        <w:rPr>
          <w:rFonts w:asciiTheme="minorHAnsi" w:hAnsiTheme="minorHAnsi" w:cstheme="minorHAnsi"/>
          <w:sz w:val="20"/>
          <w:szCs w:val="20"/>
        </w:rPr>
      </w:pPr>
      <w:r w:rsidRPr="00A07841">
        <w:rPr>
          <w:rFonts w:asciiTheme="minorHAnsi" w:hAnsiTheme="minorHAnsi" w:cstheme="minorHAnsi"/>
          <w:sz w:val="20"/>
          <w:szCs w:val="20"/>
        </w:rPr>
        <w:t>Štatutárny zástupca:</w:t>
      </w:r>
    </w:p>
    <w:p w14:paraId="77E3FC10" w14:textId="77777777" w:rsidR="00123EFB" w:rsidRPr="00A07841" w:rsidRDefault="00123EFB" w:rsidP="00BC0799">
      <w:pPr>
        <w:spacing w:line="276" w:lineRule="auto"/>
        <w:rPr>
          <w:rFonts w:asciiTheme="minorHAnsi" w:hAnsiTheme="minorHAnsi" w:cstheme="minorHAnsi"/>
          <w:sz w:val="20"/>
          <w:szCs w:val="20"/>
        </w:rPr>
      </w:pPr>
    </w:p>
    <w:p w14:paraId="0049F278" w14:textId="77777777" w:rsidR="00123EFB" w:rsidRPr="00A07841" w:rsidRDefault="00123EFB" w:rsidP="00BC0799">
      <w:pPr>
        <w:spacing w:line="276" w:lineRule="auto"/>
        <w:rPr>
          <w:rFonts w:asciiTheme="minorHAnsi" w:hAnsiTheme="minorHAnsi" w:cstheme="minorHAnsi"/>
          <w:sz w:val="20"/>
          <w:szCs w:val="20"/>
        </w:rPr>
      </w:pPr>
    </w:p>
    <w:p w14:paraId="2FE7946D" w14:textId="252E5B0C" w:rsidR="00123EFB" w:rsidRPr="00A07841" w:rsidRDefault="00123EFB" w:rsidP="00BC0799">
      <w:pPr>
        <w:pStyle w:val="Zkladntext"/>
        <w:spacing w:line="276" w:lineRule="auto"/>
        <w:rPr>
          <w:rFonts w:asciiTheme="minorHAnsi" w:hAnsiTheme="minorHAnsi" w:cstheme="minorHAnsi"/>
          <w:b/>
        </w:rPr>
      </w:pPr>
      <w:r w:rsidRPr="00A07841">
        <w:rPr>
          <w:rFonts w:asciiTheme="minorHAnsi" w:hAnsiTheme="minorHAnsi" w:cstheme="minorHAnsi"/>
        </w:rPr>
        <w:t>Týmto vyhlasujeme, že na realizácii predmetu zákazky</w:t>
      </w:r>
      <w:r w:rsidRPr="00A07841">
        <w:rPr>
          <w:rFonts w:asciiTheme="minorHAnsi" w:hAnsiTheme="minorHAnsi" w:cstheme="minorHAnsi"/>
          <w:b/>
        </w:rPr>
        <w:t xml:space="preserve"> „</w:t>
      </w:r>
      <w:r w:rsidR="006A3752">
        <w:rPr>
          <w:rFonts w:asciiTheme="minorHAnsi" w:hAnsiTheme="minorHAnsi" w:cstheme="minorHAnsi"/>
          <w:b/>
        </w:rPr>
        <w:t>Vybavenie serverovne“</w:t>
      </w:r>
    </w:p>
    <w:p w14:paraId="6235E13B" w14:textId="77777777" w:rsidR="00123EFB" w:rsidRPr="00A07841" w:rsidRDefault="00123EFB" w:rsidP="00BC0799">
      <w:pPr>
        <w:tabs>
          <w:tab w:val="left" w:pos="426"/>
        </w:tabs>
        <w:autoSpaceDE w:val="0"/>
        <w:autoSpaceDN w:val="0"/>
        <w:adjustRightInd w:val="0"/>
        <w:spacing w:line="276" w:lineRule="auto"/>
        <w:jc w:val="both"/>
        <w:rPr>
          <w:rFonts w:asciiTheme="minorHAnsi" w:hAnsiTheme="minorHAnsi" w:cstheme="minorHAnsi"/>
          <w:b/>
          <w:bCs/>
          <w:sz w:val="20"/>
          <w:szCs w:val="20"/>
        </w:rPr>
      </w:pPr>
    </w:p>
    <w:p w14:paraId="480E6F2C" w14:textId="77777777" w:rsidR="00123EFB" w:rsidRPr="00A07841" w:rsidRDefault="00123EFB" w:rsidP="00BC0799">
      <w:pPr>
        <w:tabs>
          <w:tab w:val="left" w:pos="426"/>
        </w:tabs>
        <w:autoSpaceDE w:val="0"/>
        <w:autoSpaceDN w:val="0"/>
        <w:adjustRightInd w:val="0"/>
        <w:spacing w:line="276" w:lineRule="auto"/>
        <w:jc w:val="both"/>
        <w:rPr>
          <w:rFonts w:asciiTheme="minorHAnsi" w:hAnsiTheme="minorHAnsi" w:cstheme="minorHAnsi"/>
          <w:sz w:val="20"/>
          <w:szCs w:val="20"/>
        </w:rPr>
      </w:pPr>
    </w:p>
    <w:p w14:paraId="6CCBC38C" w14:textId="77777777" w:rsidR="00123EFB" w:rsidRPr="00A07841" w:rsidRDefault="00123EFB" w:rsidP="00BC0799">
      <w:pPr>
        <w:spacing w:line="276" w:lineRule="auto"/>
        <w:rPr>
          <w:rFonts w:asciiTheme="minorHAnsi" w:hAnsiTheme="minorHAnsi" w:cstheme="minorHAnsi"/>
          <w:sz w:val="20"/>
          <w:szCs w:val="20"/>
        </w:rPr>
      </w:pPr>
      <w:r w:rsidRPr="00A07841">
        <w:rPr>
          <w:rFonts w:asciiTheme="minorHAnsi" w:hAnsiTheme="minorHAnsi" w:cstheme="minorHAnsi"/>
          <w:sz w:val="20"/>
          <w:szCs w:val="20"/>
        </w:rPr>
        <w:t>- sa nebudú podieľať žiadni subdodávatelia a celý predmet bude vykonaný vlastnými kapacitami.*</w:t>
      </w:r>
    </w:p>
    <w:p w14:paraId="6019C685" w14:textId="77777777" w:rsidR="00123EFB" w:rsidRPr="00A07841" w:rsidRDefault="00123EFB" w:rsidP="00BC0799">
      <w:pPr>
        <w:spacing w:line="276" w:lineRule="auto"/>
        <w:rPr>
          <w:rFonts w:asciiTheme="minorHAnsi" w:hAnsiTheme="minorHAnsi" w:cstheme="minorHAnsi"/>
          <w:sz w:val="20"/>
          <w:szCs w:val="20"/>
        </w:rPr>
      </w:pPr>
    </w:p>
    <w:p w14:paraId="57E1D579" w14:textId="77777777" w:rsidR="00123EFB" w:rsidRPr="00A07841" w:rsidRDefault="00123EFB" w:rsidP="00BC0799">
      <w:pPr>
        <w:spacing w:line="276" w:lineRule="auto"/>
        <w:rPr>
          <w:rFonts w:asciiTheme="minorHAnsi" w:hAnsiTheme="minorHAnsi" w:cstheme="minorHAnsi"/>
          <w:sz w:val="20"/>
          <w:szCs w:val="20"/>
        </w:rPr>
      </w:pPr>
      <w:r w:rsidRPr="00A07841">
        <w:rPr>
          <w:rFonts w:asciiTheme="minorHAnsi" w:hAnsiTheme="minorHAnsi" w:cstheme="minorHAnsi"/>
          <w:sz w:val="20"/>
          <w:szCs w:val="20"/>
        </w:rPr>
        <w:t>- sa budú podieľať nasledovní subdodávatelia:*</w:t>
      </w:r>
    </w:p>
    <w:p w14:paraId="0DC77826" w14:textId="77777777" w:rsidR="00123EFB" w:rsidRPr="00A07841" w:rsidRDefault="00123EFB" w:rsidP="00BC0799">
      <w:pPr>
        <w:spacing w:line="276" w:lineRule="auto"/>
        <w:rPr>
          <w:rFonts w:asciiTheme="minorHAnsi" w:hAnsiTheme="minorHAnsi" w:cstheme="minorHAnsi"/>
          <w:sz w:val="20"/>
          <w:szCs w:val="20"/>
        </w:rPr>
      </w:pPr>
    </w:p>
    <w:p w14:paraId="38590094" w14:textId="77777777" w:rsidR="00123EFB" w:rsidRPr="00A07841" w:rsidRDefault="00123EFB" w:rsidP="00BC0799">
      <w:pPr>
        <w:spacing w:line="276"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61"/>
        <w:gridCol w:w="1261"/>
        <w:gridCol w:w="1261"/>
        <w:gridCol w:w="910"/>
        <w:gridCol w:w="1043"/>
        <w:gridCol w:w="915"/>
        <w:gridCol w:w="1150"/>
      </w:tblGrid>
      <w:tr w:rsidR="00123EFB" w:rsidRPr="00A07841" w14:paraId="0217E4EF" w14:textId="77777777" w:rsidTr="009A6498">
        <w:tc>
          <w:tcPr>
            <w:tcW w:w="1542" w:type="dxa"/>
            <w:vMerge w:val="restart"/>
            <w:shd w:val="clear" w:color="auto" w:fill="BFBFBF"/>
          </w:tcPr>
          <w:p w14:paraId="4977FF23"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Obchodný názov a sídlo subdodávateľa</w:t>
            </w:r>
          </w:p>
        </w:tc>
        <w:tc>
          <w:tcPr>
            <w:tcW w:w="1261" w:type="dxa"/>
            <w:vMerge w:val="restart"/>
            <w:shd w:val="clear" w:color="auto" w:fill="BFBFBF"/>
          </w:tcPr>
          <w:p w14:paraId="1B83C599"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Predmet subdodávky</w:t>
            </w:r>
          </w:p>
        </w:tc>
        <w:tc>
          <w:tcPr>
            <w:tcW w:w="1261" w:type="dxa"/>
            <w:vMerge w:val="restart"/>
            <w:shd w:val="clear" w:color="auto" w:fill="BFBFBF"/>
          </w:tcPr>
          <w:p w14:paraId="294036EE"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Rozsah subdodávky (%)</w:t>
            </w:r>
          </w:p>
        </w:tc>
        <w:tc>
          <w:tcPr>
            <w:tcW w:w="1261" w:type="dxa"/>
            <w:vMerge w:val="restart"/>
            <w:shd w:val="clear" w:color="auto" w:fill="BFBFBF"/>
          </w:tcPr>
          <w:p w14:paraId="1F8812B8"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Rozsah subdodávky (EUR, bez DPH)</w:t>
            </w:r>
          </w:p>
        </w:tc>
        <w:tc>
          <w:tcPr>
            <w:tcW w:w="910" w:type="dxa"/>
            <w:vMerge w:val="restart"/>
            <w:shd w:val="clear" w:color="auto" w:fill="BFBFBF"/>
          </w:tcPr>
          <w:p w14:paraId="4242D08B"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IČO, DIČ, IČ DPH</w:t>
            </w:r>
          </w:p>
        </w:tc>
        <w:tc>
          <w:tcPr>
            <w:tcW w:w="3108" w:type="dxa"/>
            <w:gridSpan w:val="3"/>
            <w:shd w:val="clear" w:color="auto" w:fill="BFBFBF"/>
          </w:tcPr>
          <w:p w14:paraId="18474B13"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Osoba oprávnená konať za subdodávateľa</w:t>
            </w:r>
          </w:p>
        </w:tc>
      </w:tr>
      <w:tr w:rsidR="00123EFB" w:rsidRPr="00A07841" w14:paraId="17ABA8FB" w14:textId="77777777" w:rsidTr="009A6498">
        <w:tc>
          <w:tcPr>
            <w:tcW w:w="1542" w:type="dxa"/>
            <w:vMerge/>
            <w:shd w:val="clear" w:color="auto" w:fill="BFBFBF"/>
          </w:tcPr>
          <w:p w14:paraId="69B64DCF" w14:textId="77777777" w:rsidR="00123EFB" w:rsidRPr="00A07841" w:rsidRDefault="00123EFB" w:rsidP="00BC0799">
            <w:pPr>
              <w:pStyle w:val="Default"/>
              <w:spacing w:line="276" w:lineRule="auto"/>
              <w:jc w:val="center"/>
              <w:rPr>
                <w:rFonts w:asciiTheme="minorHAnsi" w:hAnsiTheme="minorHAnsi" w:cstheme="minorHAnsi"/>
                <w:bCs/>
                <w:sz w:val="20"/>
                <w:szCs w:val="20"/>
              </w:rPr>
            </w:pPr>
          </w:p>
        </w:tc>
        <w:tc>
          <w:tcPr>
            <w:tcW w:w="1261" w:type="dxa"/>
            <w:vMerge/>
            <w:shd w:val="clear" w:color="auto" w:fill="BFBFBF"/>
          </w:tcPr>
          <w:p w14:paraId="11D3E5C1" w14:textId="77777777" w:rsidR="00123EFB" w:rsidRPr="00A07841" w:rsidRDefault="00123EFB" w:rsidP="00BC0799">
            <w:pPr>
              <w:pStyle w:val="Default"/>
              <w:spacing w:line="276" w:lineRule="auto"/>
              <w:jc w:val="center"/>
              <w:rPr>
                <w:rFonts w:asciiTheme="minorHAnsi" w:hAnsiTheme="minorHAnsi" w:cstheme="minorHAnsi"/>
                <w:bCs/>
                <w:sz w:val="20"/>
                <w:szCs w:val="20"/>
              </w:rPr>
            </w:pPr>
          </w:p>
        </w:tc>
        <w:tc>
          <w:tcPr>
            <w:tcW w:w="1261" w:type="dxa"/>
            <w:vMerge/>
            <w:shd w:val="clear" w:color="auto" w:fill="BFBFBF"/>
          </w:tcPr>
          <w:p w14:paraId="0921E8A5" w14:textId="77777777" w:rsidR="00123EFB" w:rsidRPr="00A07841" w:rsidRDefault="00123EFB" w:rsidP="00BC0799">
            <w:pPr>
              <w:pStyle w:val="Default"/>
              <w:spacing w:line="276" w:lineRule="auto"/>
              <w:jc w:val="center"/>
              <w:rPr>
                <w:rFonts w:asciiTheme="minorHAnsi" w:hAnsiTheme="minorHAnsi" w:cstheme="minorHAnsi"/>
                <w:bCs/>
                <w:sz w:val="20"/>
                <w:szCs w:val="20"/>
              </w:rPr>
            </w:pPr>
          </w:p>
        </w:tc>
        <w:tc>
          <w:tcPr>
            <w:tcW w:w="1261" w:type="dxa"/>
            <w:vMerge/>
            <w:shd w:val="clear" w:color="auto" w:fill="BFBFBF"/>
          </w:tcPr>
          <w:p w14:paraId="74E6B903" w14:textId="77777777" w:rsidR="00123EFB" w:rsidRPr="00A07841" w:rsidRDefault="00123EFB" w:rsidP="00BC0799">
            <w:pPr>
              <w:pStyle w:val="Default"/>
              <w:spacing w:line="276" w:lineRule="auto"/>
              <w:jc w:val="center"/>
              <w:rPr>
                <w:rFonts w:asciiTheme="minorHAnsi" w:hAnsiTheme="minorHAnsi" w:cstheme="minorHAnsi"/>
                <w:bCs/>
                <w:sz w:val="20"/>
                <w:szCs w:val="20"/>
              </w:rPr>
            </w:pPr>
          </w:p>
        </w:tc>
        <w:tc>
          <w:tcPr>
            <w:tcW w:w="910" w:type="dxa"/>
            <w:vMerge/>
            <w:shd w:val="clear" w:color="auto" w:fill="BFBFBF"/>
          </w:tcPr>
          <w:p w14:paraId="52549556" w14:textId="77777777" w:rsidR="00123EFB" w:rsidRPr="00A07841" w:rsidRDefault="00123EFB" w:rsidP="00BC0799">
            <w:pPr>
              <w:pStyle w:val="Default"/>
              <w:spacing w:line="276" w:lineRule="auto"/>
              <w:jc w:val="center"/>
              <w:rPr>
                <w:rFonts w:asciiTheme="minorHAnsi" w:hAnsiTheme="minorHAnsi" w:cstheme="minorHAnsi"/>
                <w:bCs/>
                <w:sz w:val="20"/>
                <w:szCs w:val="20"/>
              </w:rPr>
            </w:pPr>
          </w:p>
        </w:tc>
        <w:tc>
          <w:tcPr>
            <w:tcW w:w="1043" w:type="dxa"/>
            <w:shd w:val="clear" w:color="auto" w:fill="BFBFBF"/>
          </w:tcPr>
          <w:p w14:paraId="11F1D7CA"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Meno a priezvisko</w:t>
            </w:r>
          </w:p>
        </w:tc>
        <w:tc>
          <w:tcPr>
            <w:tcW w:w="915" w:type="dxa"/>
            <w:shd w:val="clear" w:color="auto" w:fill="BFBFBF"/>
          </w:tcPr>
          <w:p w14:paraId="05F0282B"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Adresa</w:t>
            </w:r>
          </w:p>
        </w:tc>
        <w:tc>
          <w:tcPr>
            <w:tcW w:w="1150" w:type="dxa"/>
            <w:shd w:val="clear" w:color="auto" w:fill="BFBFBF"/>
          </w:tcPr>
          <w:p w14:paraId="6941AD8B"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Dátum narodenia</w:t>
            </w:r>
          </w:p>
        </w:tc>
      </w:tr>
      <w:tr w:rsidR="00123EFB" w:rsidRPr="00A07841" w14:paraId="70EE1B20" w14:textId="77777777" w:rsidTr="009A6498">
        <w:tc>
          <w:tcPr>
            <w:tcW w:w="1542" w:type="dxa"/>
            <w:shd w:val="clear" w:color="auto" w:fill="auto"/>
          </w:tcPr>
          <w:p w14:paraId="2F7E65D9"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1F16064F"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2AFCBB53"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3CAB2297"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0" w:type="dxa"/>
            <w:shd w:val="clear" w:color="auto" w:fill="auto"/>
          </w:tcPr>
          <w:p w14:paraId="0C5AC09E"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043" w:type="dxa"/>
            <w:shd w:val="clear" w:color="auto" w:fill="auto"/>
          </w:tcPr>
          <w:p w14:paraId="109C2500"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5" w:type="dxa"/>
            <w:shd w:val="clear" w:color="auto" w:fill="auto"/>
          </w:tcPr>
          <w:p w14:paraId="51441BEF"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150" w:type="dxa"/>
            <w:shd w:val="clear" w:color="auto" w:fill="auto"/>
          </w:tcPr>
          <w:p w14:paraId="3CF07CBC"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r>
      <w:tr w:rsidR="00123EFB" w:rsidRPr="00A07841" w14:paraId="3A1EEAD1" w14:textId="77777777" w:rsidTr="009A6498">
        <w:tc>
          <w:tcPr>
            <w:tcW w:w="1542" w:type="dxa"/>
            <w:shd w:val="clear" w:color="auto" w:fill="auto"/>
          </w:tcPr>
          <w:p w14:paraId="79938ADD"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2C434463"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2BA3466F"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31D1DA34"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0" w:type="dxa"/>
            <w:shd w:val="clear" w:color="auto" w:fill="auto"/>
          </w:tcPr>
          <w:p w14:paraId="5AACDA7A"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043" w:type="dxa"/>
            <w:shd w:val="clear" w:color="auto" w:fill="auto"/>
          </w:tcPr>
          <w:p w14:paraId="34464F24"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5" w:type="dxa"/>
            <w:shd w:val="clear" w:color="auto" w:fill="auto"/>
          </w:tcPr>
          <w:p w14:paraId="0856E33C"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150" w:type="dxa"/>
            <w:shd w:val="clear" w:color="auto" w:fill="auto"/>
          </w:tcPr>
          <w:p w14:paraId="08582F65"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r>
      <w:tr w:rsidR="00123EFB" w:rsidRPr="00A07841" w14:paraId="64ED92E4" w14:textId="77777777" w:rsidTr="009A6498">
        <w:tc>
          <w:tcPr>
            <w:tcW w:w="1542" w:type="dxa"/>
            <w:shd w:val="clear" w:color="auto" w:fill="auto"/>
          </w:tcPr>
          <w:p w14:paraId="4F232572"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1260783C"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19F145E7"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581379EC"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0" w:type="dxa"/>
            <w:shd w:val="clear" w:color="auto" w:fill="auto"/>
          </w:tcPr>
          <w:p w14:paraId="7E3925C0"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043" w:type="dxa"/>
            <w:shd w:val="clear" w:color="auto" w:fill="auto"/>
          </w:tcPr>
          <w:p w14:paraId="716A40D7"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5" w:type="dxa"/>
            <w:shd w:val="clear" w:color="auto" w:fill="auto"/>
          </w:tcPr>
          <w:p w14:paraId="14466F52"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150" w:type="dxa"/>
            <w:shd w:val="clear" w:color="auto" w:fill="auto"/>
          </w:tcPr>
          <w:p w14:paraId="6D294FF6"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r>
    </w:tbl>
    <w:p w14:paraId="09291EDB" w14:textId="77777777" w:rsidR="00123EFB" w:rsidRPr="00A07841" w:rsidRDefault="00123EFB" w:rsidP="00BC0799">
      <w:pPr>
        <w:spacing w:line="276" w:lineRule="auto"/>
        <w:rPr>
          <w:rFonts w:asciiTheme="minorHAnsi" w:hAnsiTheme="minorHAnsi" w:cstheme="minorHAnsi"/>
          <w:sz w:val="20"/>
          <w:szCs w:val="20"/>
        </w:rPr>
      </w:pPr>
    </w:p>
    <w:p w14:paraId="09916BDD" w14:textId="77777777" w:rsidR="00123EFB" w:rsidRPr="00A07841" w:rsidRDefault="00123EFB" w:rsidP="00BC0799">
      <w:pPr>
        <w:spacing w:line="276" w:lineRule="auto"/>
        <w:rPr>
          <w:rFonts w:asciiTheme="minorHAnsi" w:hAnsiTheme="minorHAnsi" w:cstheme="minorHAnsi"/>
          <w:sz w:val="20"/>
          <w:szCs w:val="20"/>
        </w:rPr>
      </w:pPr>
    </w:p>
    <w:p w14:paraId="2AE3A885" w14:textId="77777777" w:rsidR="00123EFB" w:rsidRPr="00A07841" w:rsidRDefault="00123EFB" w:rsidP="00BC0799">
      <w:pPr>
        <w:spacing w:line="276" w:lineRule="auto"/>
        <w:rPr>
          <w:rFonts w:asciiTheme="minorHAnsi" w:hAnsiTheme="minorHAnsi" w:cstheme="minorHAnsi"/>
          <w:i/>
          <w:sz w:val="20"/>
          <w:szCs w:val="20"/>
        </w:rPr>
      </w:pPr>
      <w:r w:rsidRPr="00A07841">
        <w:rPr>
          <w:rFonts w:asciiTheme="minorHAnsi" w:hAnsiTheme="minorHAnsi" w:cstheme="minorHAnsi"/>
          <w:i/>
          <w:sz w:val="20"/>
          <w:szCs w:val="20"/>
        </w:rPr>
        <w:t xml:space="preserve">Upozornenie: </w:t>
      </w:r>
    </w:p>
    <w:p w14:paraId="7AC4C8BC" w14:textId="77777777" w:rsidR="00123EFB" w:rsidRPr="00A07841" w:rsidRDefault="00123EFB" w:rsidP="00BC0799">
      <w:pPr>
        <w:spacing w:line="276" w:lineRule="auto"/>
        <w:rPr>
          <w:rFonts w:asciiTheme="minorHAnsi" w:hAnsiTheme="minorHAnsi" w:cstheme="minorHAnsi"/>
          <w:i/>
          <w:sz w:val="20"/>
          <w:szCs w:val="20"/>
        </w:rPr>
      </w:pPr>
    </w:p>
    <w:p w14:paraId="6A55CD01" w14:textId="77777777" w:rsidR="00123EFB" w:rsidRPr="00A07841" w:rsidRDefault="00123EFB" w:rsidP="00BC0799">
      <w:pPr>
        <w:spacing w:line="276" w:lineRule="auto"/>
        <w:jc w:val="both"/>
        <w:rPr>
          <w:rFonts w:asciiTheme="minorHAnsi" w:hAnsiTheme="minorHAnsi" w:cstheme="minorHAnsi"/>
          <w:i/>
          <w:sz w:val="20"/>
          <w:szCs w:val="20"/>
        </w:rPr>
      </w:pPr>
      <w:r w:rsidRPr="00A07841">
        <w:rPr>
          <w:rFonts w:asciiTheme="minorHAnsi" w:hAnsiTheme="minorHAnsi" w:cstheme="minorHAnsi"/>
          <w:i/>
          <w:sz w:val="20"/>
          <w:szCs w:val="20"/>
        </w:rPr>
        <w:t xml:space="preserve">Navrhovaný subdodávateľ musí spĺňať a preukázať splnenie podmienok účasti týkajúcich sa osobného postavenia podľa § 32 zákona </w:t>
      </w:r>
      <w:r w:rsidRPr="00A07841">
        <w:rPr>
          <w:rFonts w:asciiTheme="minorHAnsi" w:hAnsiTheme="minorHAnsi" w:cstheme="minorHAnsi"/>
          <w:i/>
          <w:color w:val="000000"/>
          <w:sz w:val="20"/>
          <w:szCs w:val="20"/>
        </w:rPr>
        <w:t>o verejnom obstarávaní</w:t>
      </w:r>
      <w:r w:rsidRPr="00A07841">
        <w:rPr>
          <w:rFonts w:asciiTheme="minorHAnsi" w:hAnsiTheme="minorHAnsi" w:cstheme="minorHAnsi"/>
          <w:i/>
          <w:sz w:val="20"/>
          <w:szCs w:val="20"/>
        </w:rPr>
        <w:t xml:space="preserve"> a nemôžu existovať u neho dôvody na vylúčenie podľa § 40 ods. 6 písm. a) až h) a ods. 7 zákona </w:t>
      </w:r>
      <w:r w:rsidRPr="00A07841">
        <w:rPr>
          <w:rFonts w:asciiTheme="minorHAnsi" w:hAnsiTheme="minorHAnsi" w:cstheme="minorHAnsi"/>
          <w:i/>
          <w:color w:val="000000"/>
          <w:sz w:val="20"/>
          <w:szCs w:val="20"/>
        </w:rPr>
        <w:t>o verejnom obstarávaní</w:t>
      </w:r>
      <w:r w:rsidRPr="00A07841">
        <w:rPr>
          <w:rFonts w:asciiTheme="minorHAnsi" w:hAnsiTheme="minorHAnsi" w:cstheme="minorHAnsi"/>
          <w:i/>
          <w:sz w:val="20"/>
          <w:szCs w:val="20"/>
        </w:rPr>
        <w:t xml:space="preserve"> (oprávnenie dodávať tovar, uskutočňovať stavebné práce alebo poskytovať službu preukazuje subdodávateľ vo vzťahu k tej časti predmetu zákazky, ktorý má plniť).</w:t>
      </w:r>
    </w:p>
    <w:p w14:paraId="78A6912D" w14:textId="77777777" w:rsidR="00123EFB" w:rsidRPr="00A07841" w:rsidRDefault="00123EFB" w:rsidP="00BC0799">
      <w:pPr>
        <w:spacing w:line="276" w:lineRule="auto"/>
        <w:rPr>
          <w:rFonts w:asciiTheme="minorHAnsi" w:hAnsiTheme="minorHAnsi" w:cstheme="minorHAnsi"/>
          <w:i/>
          <w:sz w:val="20"/>
          <w:szCs w:val="20"/>
        </w:rPr>
      </w:pPr>
    </w:p>
    <w:p w14:paraId="291C682E" w14:textId="77777777" w:rsidR="00123EFB" w:rsidRPr="00A07841" w:rsidRDefault="00123EFB" w:rsidP="00BC0799">
      <w:pPr>
        <w:spacing w:line="276" w:lineRule="auto"/>
        <w:jc w:val="both"/>
        <w:rPr>
          <w:rFonts w:asciiTheme="minorHAnsi" w:hAnsiTheme="minorHAnsi" w:cstheme="minorHAnsi"/>
          <w:i/>
          <w:sz w:val="20"/>
          <w:szCs w:val="20"/>
        </w:rPr>
      </w:pPr>
      <w:r w:rsidRPr="00A07841">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Z.z.</w:t>
      </w:r>
    </w:p>
    <w:p w14:paraId="41D577DD" w14:textId="77777777" w:rsidR="00123EFB" w:rsidRPr="00A07841" w:rsidRDefault="00123EFB" w:rsidP="00BC0799">
      <w:pPr>
        <w:spacing w:line="276" w:lineRule="auto"/>
        <w:rPr>
          <w:rFonts w:asciiTheme="minorHAnsi" w:hAnsiTheme="minorHAnsi" w:cstheme="minorHAnsi"/>
          <w:sz w:val="20"/>
          <w:szCs w:val="20"/>
        </w:rPr>
      </w:pPr>
    </w:p>
    <w:p w14:paraId="35643A3E" w14:textId="77777777" w:rsidR="00123EFB" w:rsidRPr="00A07841" w:rsidRDefault="00123EFB" w:rsidP="00BC0799">
      <w:pPr>
        <w:spacing w:line="276" w:lineRule="auto"/>
        <w:rPr>
          <w:rFonts w:asciiTheme="minorHAnsi" w:hAnsiTheme="minorHAnsi" w:cstheme="minorHAnsi"/>
          <w:sz w:val="20"/>
          <w:szCs w:val="20"/>
        </w:rPr>
      </w:pPr>
    </w:p>
    <w:p w14:paraId="611B3802" w14:textId="77777777" w:rsidR="00123EFB" w:rsidRPr="00A07841" w:rsidRDefault="00123EFB" w:rsidP="00BC0799">
      <w:pPr>
        <w:spacing w:line="276" w:lineRule="auto"/>
        <w:rPr>
          <w:rFonts w:asciiTheme="minorHAnsi" w:hAnsiTheme="minorHAnsi" w:cstheme="minorHAnsi"/>
          <w:sz w:val="20"/>
          <w:szCs w:val="20"/>
        </w:rPr>
      </w:pPr>
    </w:p>
    <w:p w14:paraId="6C409C9C" w14:textId="77777777" w:rsidR="00123EFB" w:rsidRPr="00A07841" w:rsidRDefault="00123EFB" w:rsidP="00BC0799">
      <w:pPr>
        <w:tabs>
          <w:tab w:val="left" w:pos="3119"/>
        </w:tabs>
        <w:spacing w:line="276" w:lineRule="auto"/>
        <w:rPr>
          <w:rFonts w:asciiTheme="minorHAnsi" w:hAnsiTheme="minorHAnsi" w:cstheme="minorHAnsi"/>
          <w:sz w:val="20"/>
          <w:szCs w:val="20"/>
        </w:rPr>
      </w:pPr>
      <w:r w:rsidRPr="00A07841">
        <w:rPr>
          <w:rFonts w:asciiTheme="minorHAnsi" w:hAnsiTheme="minorHAnsi" w:cstheme="minorHAnsi"/>
          <w:sz w:val="20"/>
          <w:szCs w:val="20"/>
        </w:rPr>
        <w:t>Dátum:</w:t>
      </w:r>
      <w:r w:rsidRPr="00A07841">
        <w:rPr>
          <w:rFonts w:asciiTheme="minorHAnsi" w:hAnsiTheme="minorHAnsi" w:cstheme="minorHAnsi"/>
          <w:sz w:val="20"/>
          <w:szCs w:val="20"/>
        </w:rPr>
        <w:tab/>
      </w:r>
    </w:p>
    <w:p w14:paraId="05C4FE7E" w14:textId="77777777" w:rsidR="00123EFB" w:rsidRPr="00A07841" w:rsidRDefault="00123EFB" w:rsidP="00BC0799">
      <w:pPr>
        <w:tabs>
          <w:tab w:val="left" w:pos="3119"/>
        </w:tabs>
        <w:spacing w:line="276" w:lineRule="auto"/>
        <w:rPr>
          <w:rFonts w:asciiTheme="minorHAnsi" w:hAnsiTheme="minorHAnsi" w:cstheme="minorHAnsi"/>
          <w:sz w:val="20"/>
          <w:szCs w:val="20"/>
        </w:rPr>
      </w:pPr>
      <w:r w:rsidRPr="00A07841">
        <w:rPr>
          <w:rFonts w:asciiTheme="minorHAnsi" w:hAnsiTheme="minorHAnsi" w:cstheme="minorHAnsi"/>
          <w:sz w:val="20"/>
          <w:szCs w:val="20"/>
        </w:rPr>
        <w:t>Miesto podpisu:</w:t>
      </w:r>
      <w:r w:rsidRPr="00A07841">
        <w:rPr>
          <w:rFonts w:asciiTheme="minorHAnsi" w:hAnsiTheme="minorHAnsi" w:cstheme="minorHAnsi"/>
          <w:sz w:val="20"/>
          <w:szCs w:val="20"/>
        </w:rPr>
        <w:tab/>
      </w:r>
    </w:p>
    <w:p w14:paraId="7163D7F3" w14:textId="77777777" w:rsidR="00123EFB" w:rsidRPr="00A07841" w:rsidRDefault="00123EFB" w:rsidP="00BC0799">
      <w:pPr>
        <w:tabs>
          <w:tab w:val="left" w:pos="3119"/>
        </w:tabs>
        <w:spacing w:line="276" w:lineRule="auto"/>
        <w:rPr>
          <w:rFonts w:asciiTheme="minorHAnsi" w:hAnsiTheme="minorHAnsi" w:cstheme="minorHAnsi"/>
          <w:sz w:val="20"/>
          <w:szCs w:val="20"/>
        </w:rPr>
      </w:pPr>
      <w:r w:rsidRPr="00A07841">
        <w:rPr>
          <w:rFonts w:asciiTheme="minorHAnsi" w:hAnsiTheme="minorHAnsi" w:cstheme="minorHAnsi"/>
          <w:sz w:val="20"/>
          <w:szCs w:val="20"/>
        </w:rPr>
        <w:t>Meno osoby, oprávnenej konať za uchádzača:</w:t>
      </w:r>
      <w:r w:rsidRPr="00A07841">
        <w:rPr>
          <w:rFonts w:asciiTheme="minorHAnsi" w:hAnsiTheme="minorHAnsi" w:cstheme="minorHAnsi"/>
          <w:sz w:val="20"/>
          <w:szCs w:val="20"/>
        </w:rPr>
        <w:tab/>
      </w:r>
    </w:p>
    <w:p w14:paraId="1E607D9D" w14:textId="77777777" w:rsidR="00123EFB" w:rsidRPr="00A07841" w:rsidRDefault="00123EFB" w:rsidP="00BC0799">
      <w:pPr>
        <w:spacing w:line="276" w:lineRule="auto"/>
        <w:rPr>
          <w:rFonts w:asciiTheme="minorHAnsi" w:hAnsiTheme="minorHAnsi" w:cstheme="minorHAnsi"/>
          <w:sz w:val="20"/>
          <w:szCs w:val="20"/>
        </w:rPr>
      </w:pPr>
      <w:r w:rsidRPr="00A07841">
        <w:rPr>
          <w:rFonts w:asciiTheme="minorHAnsi" w:hAnsiTheme="minorHAnsi" w:cstheme="minorHAnsi"/>
          <w:sz w:val="20"/>
          <w:szCs w:val="20"/>
        </w:rPr>
        <w:t>Podpis:</w:t>
      </w:r>
    </w:p>
    <w:p w14:paraId="76BFBF15" w14:textId="77777777" w:rsidR="00123EFB" w:rsidRPr="00A07841" w:rsidRDefault="00123EFB" w:rsidP="00BC0799">
      <w:pPr>
        <w:spacing w:line="276" w:lineRule="auto"/>
        <w:rPr>
          <w:rFonts w:asciiTheme="minorHAnsi" w:hAnsiTheme="minorHAnsi" w:cstheme="minorHAnsi"/>
          <w:sz w:val="20"/>
          <w:szCs w:val="20"/>
        </w:rPr>
      </w:pPr>
    </w:p>
    <w:p w14:paraId="35127AAC" w14:textId="77777777" w:rsidR="00123EFB" w:rsidRPr="00A07841" w:rsidRDefault="00123EFB" w:rsidP="00BC0799">
      <w:pPr>
        <w:spacing w:line="276" w:lineRule="auto"/>
        <w:rPr>
          <w:rFonts w:asciiTheme="minorHAnsi" w:hAnsiTheme="minorHAnsi" w:cstheme="minorHAnsi"/>
          <w:sz w:val="20"/>
          <w:szCs w:val="20"/>
        </w:rPr>
      </w:pPr>
    </w:p>
    <w:p w14:paraId="7FC5F7B8" w14:textId="77777777" w:rsidR="00123EFB" w:rsidRPr="00A07841" w:rsidRDefault="00123EFB" w:rsidP="00BC0799">
      <w:pPr>
        <w:spacing w:line="276" w:lineRule="auto"/>
        <w:rPr>
          <w:rFonts w:asciiTheme="minorHAnsi" w:hAnsiTheme="minorHAnsi" w:cstheme="minorHAnsi"/>
          <w:sz w:val="20"/>
          <w:szCs w:val="20"/>
        </w:rPr>
      </w:pPr>
      <w:r w:rsidRPr="00A07841">
        <w:rPr>
          <w:rFonts w:asciiTheme="minorHAnsi" w:hAnsiTheme="minorHAnsi" w:cstheme="minorHAnsi"/>
          <w:sz w:val="20"/>
          <w:szCs w:val="20"/>
        </w:rPr>
        <w:t>___________________________________________________________________________________</w:t>
      </w:r>
    </w:p>
    <w:p w14:paraId="68BD3C83" w14:textId="246E727E" w:rsidR="00123EFB" w:rsidRPr="00A07841" w:rsidRDefault="00123EFB" w:rsidP="00BC0799">
      <w:pPr>
        <w:spacing w:line="276" w:lineRule="auto"/>
        <w:rPr>
          <w:rFonts w:asciiTheme="minorHAnsi" w:hAnsiTheme="minorHAnsi" w:cstheme="minorHAnsi"/>
          <w:i/>
          <w:sz w:val="20"/>
          <w:szCs w:val="20"/>
        </w:rPr>
      </w:pPr>
      <w:r w:rsidRPr="00A07841">
        <w:rPr>
          <w:rFonts w:asciiTheme="minorHAnsi" w:hAnsiTheme="minorHAnsi" w:cstheme="minorHAnsi"/>
          <w:i/>
          <w:sz w:val="20"/>
          <w:szCs w:val="20"/>
        </w:rPr>
        <w:t>* Nehodiace sa prečiarknite</w:t>
      </w:r>
    </w:p>
    <w:p w14:paraId="3C2B0D1D" w14:textId="5AA2D3FF" w:rsidR="005C7456" w:rsidRPr="00A07841" w:rsidRDefault="005C7456" w:rsidP="00BC0799">
      <w:pPr>
        <w:spacing w:line="276" w:lineRule="auto"/>
        <w:rPr>
          <w:rFonts w:asciiTheme="minorHAnsi" w:hAnsiTheme="minorHAnsi" w:cstheme="minorHAnsi"/>
          <w:i/>
          <w:sz w:val="20"/>
          <w:szCs w:val="20"/>
        </w:rPr>
      </w:pPr>
    </w:p>
    <w:p w14:paraId="5E5D1536" w14:textId="5A30C546" w:rsidR="005C7456" w:rsidRPr="00A07841" w:rsidRDefault="005C7456" w:rsidP="00BC0799">
      <w:pPr>
        <w:spacing w:line="276" w:lineRule="auto"/>
        <w:rPr>
          <w:rFonts w:asciiTheme="minorHAnsi" w:hAnsiTheme="minorHAnsi" w:cstheme="minorHAnsi"/>
          <w:i/>
          <w:sz w:val="20"/>
          <w:szCs w:val="20"/>
        </w:rPr>
      </w:pPr>
    </w:p>
    <w:sectPr w:rsidR="005C7456" w:rsidRPr="00A07841" w:rsidSect="00755E94">
      <w:headerReference w:type="default" r:id="rId9"/>
      <w:footerReference w:type="even" r:id="rId10"/>
      <w:footerReference w:type="default" r:id="rId11"/>
      <w:headerReference w:type="first" r:id="rId12"/>
      <w:footerReference w:type="first" r:id="rId13"/>
      <w:footnotePr>
        <w:pos w:val="beneathText"/>
      </w:footnotePr>
      <w:pgSz w:w="11905" w:h="16837" w:code="9"/>
      <w:pgMar w:top="1551" w:right="1131" w:bottom="851" w:left="1418" w:header="7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26A32" w14:textId="77777777" w:rsidR="00E86D62" w:rsidRDefault="00E86D62">
      <w:r>
        <w:separator/>
      </w:r>
    </w:p>
  </w:endnote>
  <w:endnote w:type="continuationSeparator" w:id="0">
    <w:p w14:paraId="2FFC9A00" w14:textId="77777777" w:rsidR="00E86D62" w:rsidRDefault="00E8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923B" w14:textId="77777777" w:rsidR="001C03BF" w:rsidRDefault="001C03B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451A279" w14:textId="77777777" w:rsidR="001C03BF" w:rsidRDefault="001C03B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E0D9" w14:textId="77777777" w:rsidR="001C03BF" w:rsidRDefault="001C03BF">
    <w:pPr>
      <w:pStyle w:val="Pta"/>
      <w:tabs>
        <w:tab w:val="clear" w:pos="9072"/>
        <w:tab w:val="right" w:pos="10080"/>
      </w:tabs>
      <w:ind w:right="360"/>
      <w:jc w:val="both"/>
      <w:rPr>
        <w:color w:val="808080"/>
      </w:rPr>
    </w:pPr>
    <w:r>
      <w:rPr>
        <w:color w:val="808080"/>
      </w:rPr>
      <w:t xml:space="preserve"> </w:t>
    </w:r>
  </w:p>
  <w:p w14:paraId="2330E5B6" w14:textId="77777777" w:rsidR="001C03BF" w:rsidRDefault="001C03BF">
    <w:pPr>
      <w:pStyle w:val="Pta"/>
      <w:tabs>
        <w:tab w:val="clear" w:pos="9072"/>
        <w:tab w:val="right" w:pos="10080"/>
      </w:tabs>
      <w:ind w:right="-82"/>
      <w:jc w:val="both"/>
      <w:rPr>
        <w:color w:val="808080"/>
      </w:rPr>
    </w:pPr>
  </w:p>
  <w:p w14:paraId="5EA03130" w14:textId="77777777" w:rsidR="00556AB2" w:rsidRPr="00556AB2" w:rsidRDefault="00556AB2" w:rsidP="00556AB2">
    <w:pPr>
      <w:pStyle w:val="Pta"/>
      <w:framePr w:wrap="around" w:vAnchor="text" w:hAnchor="page" w:x="10525" w:y="97"/>
      <w:rPr>
        <w:rStyle w:val="slostrany"/>
        <w:rFonts w:asciiTheme="minorHAnsi" w:hAnsiTheme="minorHAnsi" w:cstheme="minorHAnsi"/>
        <w:sz w:val="18"/>
        <w:szCs w:val="18"/>
      </w:rPr>
    </w:pPr>
    <w:r w:rsidRPr="00556AB2">
      <w:rPr>
        <w:rStyle w:val="slostrany"/>
        <w:rFonts w:asciiTheme="minorHAnsi" w:hAnsiTheme="minorHAnsi" w:cstheme="minorHAnsi"/>
        <w:sz w:val="18"/>
        <w:szCs w:val="18"/>
      </w:rPr>
      <w:fldChar w:fldCharType="begin"/>
    </w:r>
    <w:r w:rsidRPr="00556AB2">
      <w:rPr>
        <w:rStyle w:val="slostrany"/>
        <w:rFonts w:asciiTheme="minorHAnsi" w:hAnsiTheme="minorHAnsi" w:cstheme="minorHAnsi"/>
        <w:sz w:val="18"/>
        <w:szCs w:val="18"/>
      </w:rPr>
      <w:instrText xml:space="preserve">PAGE  </w:instrText>
    </w:r>
    <w:r w:rsidRPr="00556AB2">
      <w:rPr>
        <w:rStyle w:val="slostrany"/>
        <w:rFonts w:asciiTheme="minorHAnsi" w:hAnsiTheme="minorHAnsi" w:cstheme="minorHAnsi"/>
        <w:sz w:val="18"/>
        <w:szCs w:val="18"/>
      </w:rPr>
      <w:fldChar w:fldCharType="separate"/>
    </w:r>
    <w:r w:rsidR="000B6811">
      <w:rPr>
        <w:rStyle w:val="slostrany"/>
        <w:rFonts w:asciiTheme="minorHAnsi" w:hAnsiTheme="minorHAnsi" w:cstheme="minorHAnsi"/>
        <w:noProof/>
        <w:sz w:val="18"/>
        <w:szCs w:val="18"/>
      </w:rPr>
      <w:t>1</w:t>
    </w:r>
    <w:r w:rsidRPr="00556AB2">
      <w:rPr>
        <w:rStyle w:val="slostrany"/>
        <w:rFonts w:asciiTheme="minorHAnsi" w:hAnsiTheme="minorHAnsi" w:cstheme="minorHAnsi"/>
        <w:sz w:val="18"/>
        <w:szCs w:val="18"/>
      </w:rPr>
      <w:fldChar w:fldCharType="end"/>
    </w:r>
  </w:p>
  <w:p w14:paraId="25E93AC8" w14:textId="77563704" w:rsidR="001C03BF" w:rsidRPr="00556AB2" w:rsidRDefault="001C03BF">
    <w:pPr>
      <w:pStyle w:val="Pta"/>
      <w:pBdr>
        <w:top w:val="single" w:sz="4" w:space="1" w:color="000000"/>
      </w:pBdr>
      <w:tabs>
        <w:tab w:val="clear" w:pos="4536"/>
        <w:tab w:val="center" w:pos="4820"/>
        <w:tab w:val="center" w:pos="9072"/>
        <w:tab w:val="right" w:pos="10080"/>
      </w:tabs>
      <w:jc w:val="both"/>
      <w:rPr>
        <w:rFonts w:ascii="Calibri" w:hAnsi="Calibri" w:cs="Calibri"/>
        <w:sz w:val="18"/>
        <w:szCs w:val="18"/>
      </w:rPr>
    </w:pPr>
    <w:r w:rsidRPr="00556AB2">
      <w:rPr>
        <w:rFonts w:ascii="Calibri" w:hAnsi="Calibri" w:cs="Calibri"/>
        <w:sz w:val="18"/>
        <w:szCs w:val="18"/>
      </w:rPr>
      <w:tab/>
    </w:r>
    <w:r w:rsidR="005567F2">
      <w:rPr>
        <w:rFonts w:ascii="Calibri" w:hAnsi="Calibri" w:cs="Calibri"/>
        <w:sz w:val="18"/>
        <w:szCs w:val="18"/>
      </w:rPr>
      <w:t xml:space="preserve">Október </w:t>
    </w:r>
    <w:r w:rsidR="00D13D71" w:rsidRPr="00556AB2">
      <w:rPr>
        <w:rFonts w:ascii="Calibri" w:hAnsi="Calibri" w:cs="Calibri"/>
        <w:sz w:val="18"/>
        <w:szCs w:val="18"/>
      </w:rPr>
      <w:t>2021</w:t>
    </w:r>
    <w:r w:rsidRPr="00556AB2">
      <w:rPr>
        <w:rFonts w:ascii="Calibri" w:hAnsi="Calibri" w:cs="Calibri"/>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5EC" w14:textId="77777777" w:rsidR="001C03BF" w:rsidRDefault="001C03BF">
    <w:pPr>
      <w:pStyle w:val="Pta"/>
      <w:tabs>
        <w:tab w:val="clear" w:pos="9072"/>
        <w:tab w:val="right" w:pos="10080"/>
      </w:tabs>
      <w:ind w:right="-8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FF2D0" w14:textId="77777777" w:rsidR="00E86D62" w:rsidRDefault="00E86D62">
      <w:r>
        <w:separator/>
      </w:r>
    </w:p>
  </w:footnote>
  <w:footnote w:type="continuationSeparator" w:id="0">
    <w:p w14:paraId="49785F9E" w14:textId="77777777" w:rsidR="00E86D62" w:rsidRDefault="00E86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B94D" w14:textId="6A3BA62A" w:rsidR="001C03BF" w:rsidRPr="00D13D71" w:rsidRDefault="00246C3F" w:rsidP="00E724BF">
    <w:pPr>
      <w:pStyle w:val="Hlavika"/>
      <w:jc w:val="center"/>
      <w:rPr>
        <w:rFonts w:asciiTheme="minorHAnsi" w:hAnsiTheme="minorHAnsi" w:cstheme="minorHAnsi"/>
        <w:sz w:val="18"/>
        <w:szCs w:val="18"/>
      </w:rPr>
    </w:pPr>
    <w:r w:rsidRPr="00D13D71">
      <w:rPr>
        <w:rFonts w:asciiTheme="minorHAnsi" w:hAnsiTheme="minorHAnsi" w:cstheme="minorHAnsi"/>
        <w:sz w:val="18"/>
        <w:szCs w:val="18"/>
      </w:rPr>
      <w:t xml:space="preserve">Výzva na predkladanie ponúk </w:t>
    </w:r>
  </w:p>
  <w:p w14:paraId="436A2AB9" w14:textId="2F3AA77A" w:rsidR="001C03BF" w:rsidRPr="00D13D71" w:rsidRDefault="001C03BF" w:rsidP="00246C3F">
    <w:pPr>
      <w:pStyle w:val="Hlavika"/>
      <w:pBdr>
        <w:bottom w:val="single" w:sz="4" w:space="1" w:color="auto"/>
      </w:pBdr>
      <w:jc w:val="center"/>
      <w:rPr>
        <w:rFonts w:asciiTheme="minorHAnsi" w:hAnsiTheme="minorHAnsi" w:cstheme="minorHAnsi"/>
        <w:sz w:val="18"/>
        <w:szCs w:val="18"/>
      </w:rPr>
    </w:pPr>
    <w:r w:rsidRPr="00D13D71">
      <w:rPr>
        <w:rFonts w:asciiTheme="minorHAnsi" w:hAnsiTheme="minorHAnsi" w:cstheme="minorHAnsi"/>
        <w:sz w:val="18"/>
        <w:szCs w:val="18"/>
      </w:rPr>
      <w:t>„</w:t>
    </w:r>
    <w:r w:rsidR="005567F2">
      <w:rPr>
        <w:rFonts w:asciiTheme="minorHAnsi" w:hAnsiTheme="minorHAnsi" w:cstheme="minorHAnsi"/>
        <w:sz w:val="18"/>
        <w:szCs w:val="18"/>
      </w:rPr>
      <w:t>Vybavenie serverovne“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A8E9B" w14:textId="75BA7F2C" w:rsidR="001C03BF" w:rsidRDefault="001C03BF">
    <w:pPr>
      <w:pStyle w:val="Hlavika"/>
      <w:rPr>
        <w:smallCaps/>
        <w:color w:val="808080"/>
        <w:sz w:val="16"/>
      </w:rPr>
    </w:pPr>
  </w:p>
  <w:p w14:paraId="6FFA22A7" w14:textId="77777777" w:rsidR="001C03BF" w:rsidRDefault="001C03BF">
    <w:pPr>
      <w:pStyle w:val="Hlavika"/>
      <w:rPr>
        <w:smallCaps/>
        <w:color w:val="808080"/>
        <w:sz w:val="16"/>
      </w:rPr>
    </w:pPr>
  </w:p>
  <w:p w14:paraId="5BB1F808" w14:textId="77777777" w:rsidR="00D13D71" w:rsidRDefault="00D13D71">
    <w:pPr>
      <w:pStyle w:val="Hlavika"/>
      <w:rPr>
        <w:smallCaps/>
        <w:color w:val="808080"/>
        <w:sz w:val="16"/>
      </w:rPr>
    </w:pPr>
  </w:p>
  <w:p w14:paraId="7D56879B" w14:textId="77777777" w:rsidR="001C03BF" w:rsidRDefault="001C03BF">
    <w:pPr>
      <w:pStyle w:val="Hlavika"/>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1">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2">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5">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6">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7">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0">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42402B8"/>
    <w:multiLevelType w:val="multilevel"/>
    <w:tmpl w:val="C22A7A5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502FD6"/>
    <w:multiLevelType w:val="multilevel"/>
    <w:tmpl w:val="3328E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09192713"/>
    <w:multiLevelType w:val="hybridMultilevel"/>
    <w:tmpl w:val="920C64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11C2747C"/>
    <w:multiLevelType w:val="multilevel"/>
    <w:tmpl w:val="927ADF5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CE66F1"/>
    <w:multiLevelType w:val="hybridMultilevel"/>
    <w:tmpl w:val="12E65120"/>
    <w:lvl w:ilvl="0" w:tplc="BE7E7C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8DE2347"/>
    <w:multiLevelType w:val="multilevel"/>
    <w:tmpl w:val="A084547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D772B7"/>
    <w:multiLevelType w:val="multilevel"/>
    <w:tmpl w:val="4FCA68AE"/>
    <w:lvl w:ilvl="0">
      <w:start w:val="1"/>
      <w:numFmt w:val="bullet"/>
      <w:lvlText w:val="o"/>
      <w:lvlJc w:val="left"/>
      <w:pPr>
        <w:ind w:left="360" w:hanging="360"/>
      </w:pPr>
      <w:rPr>
        <w:rFonts w:ascii="Courier New" w:hAnsi="Courier New" w:cs="Courier New"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E031702"/>
    <w:multiLevelType w:val="multilevel"/>
    <w:tmpl w:val="8CCE31F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8190C20"/>
    <w:multiLevelType w:val="hybridMultilevel"/>
    <w:tmpl w:val="EEF6E306"/>
    <w:lvl w:ilvl="0" w:tplc="8DDA61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8F56AB8"/>
    <w:multiLevelType w:val="multilevel"/>
    <w:tmpl w:val="7B665E9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0C5BD3"/>
    <w:multiLevelType w:val="hybridMultilevel"/>
    <w:tmpl w:val="D180D944"/>
    <w:lvl w:ilvl="0" w:tplc="BE7E7C5C">
      <w:numFmt w:val="bullet"/>
      <w:lvlText w:val="-"/>
      <w:lvlJc w:val="left"/>
      <w:pPr>
        <w:ind w:left="1287" w:hanging="360"/>
      </w:pPr>
      <w:rPr>
        <w:rFonts w:ascii="Calibri" w:eastAsiaTheme="minorHAnsi" w:hAnsi="Calibri" w:cstheme="minorBid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nsid w:val="2B953B7B"/>
    <w:multiLevelType w:val="hybridMultilevel"/>
    <w:tmpl w:val="EEF6E306"/>
    <w:lvl w:ilvl="0" w:tplc="8DDA61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D2365E3"/>
    <w:multiLevelType w:val="multilevel"/>
    <w:tmpl w:val="F1141A6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2816CC"/>
    <w:multiLevelType w:val="multilevel"/>
    <w:tmpl w:val="927ADF5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BE179C"/>
    <w:multiLevelType w:val="multilevel"/>
    <w:tmpl w:val="2A7AE69C"/>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BB0C14"/>
    <w:multiLevelType w:val="hybridMultilevel"/>
    <w:tmpl w:val="A25076CE"/>
    <w:lvl w:ilvl="0" w:tplc="ECA2AD58">
      <w:start w:val="2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3F23715E"/>
    <w:multiLevelType w:val="multilevel"/>
    <w:tmpl w:val="313E9D9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A55B8F"/>
    <w:multiLevelType w:val="hybridMultilevel"/>
    <w:tmpl w:val="47E457E8"/>
    <w:lvl w:ilvl="0" w:tplc="960241A2">
      <w:start w:val="1"/>
      <w:numFmt w:val="decimal"/>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43">
    <w:nsid w:val="47110898"/>
    <w:multiLevelType w:val="hybridMultilevel"/>
    <w:tmpl w:val="CE2C1596"/>
    <w:lvl w:ilvl="0" w:tplc="F678134C">
      <w:start w:val="2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49337BFA"/>
    <w:multiLevelType w:val="hybridMultilevel"/>
    <w:tmpl w:val="F252D480"/>
    <w:lvl w:ilvl="0" w:tplc="BE7E7C5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AC53EE0"/>
    <w:multiLevelType w:val="hybridMultilevel"/>
    <w:tmpl w:val="628E6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DFC70D2"/>
    <w:multiLevelType w:val="hybridMultilevel"/>
    <w:tmpl w:val="A9024180"/>
    <w:lvl w:ilvl="0" w:tplc="EDF804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E2B0652"/>
    <w:multiLevelType w:val="multilevel"/>
    <w:tmpl w:val="C22A7A5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0366E61"/>
    <w:multiLevelType w:val="multilevel"/>
    <w:tmpl w:val="313E9D9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B13E99"/>
    <w:multiLevelType w:val="multilevel"/>
    <w:tmpl w:val="12E41F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882AAA"/>
    <w:multiLevelType w:val="multilevel"/>
    <w:tmpl w:val="4B2AE23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C1A271A"/>
    <w:multiLevelType w:val="multilevel"/>
    <w:tmpl w:val="8CCE31F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9100C9"/>
    <w:multiLevelType w:val="multilevel"/>
    <w:tmpl w:val="2A288CE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68B24FBA"/>
    <w:multiLevelType w:val="multilevel"/>
    <w:tmpl w:val="7B665E9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231496"/>
    <w:multiLevelType w:val="hybridMultilevel"/>
    <w:tmpl w:val="E2C676AA"/>
    <w:lvl w:ilvl="0" w:tplc="07C0D236">
      <w:start w:val="1"/>
      <w:numFmt w:val="lowerLetter"/>
      <w:lvlText w:val="%1)"/>
      <w:lvlJc w:val="left"/>
      <w:pPr>
        <w:ind w:left="407" w:hanging="360"/>
      </w:pPr>
      <w:rPr>
        <w:rFonts w:hint="default"/>
        <w:color w:val="000000"/>
      </w:rPr>
    </w:lvl>
    <w:lvl w:ilvl="1" w:tplc="08090019" w:tentative="1">
      <w:start w:val="1"/>
      <w:numFmt w:val="lowerLetter"/>
      <w:lvlText w:val="%2."/>
      <w:lvlJc w:val="left"/>
      <w:pPr>
        <w:ind w:left="1127" w:hanging="360"/>
      </w:pPr>
    </w:lvl>
    <w:lvl w:ilvl="2" w:tplc="0809001B" w:tentative="1">
      <w:start w:val="1"/>
      <w:numFmt w:val="lowerRoman"/>
      <w:lvlText w:val="%3."/>
      <w:lvlJc w:val="right"/>
      <w:pPr>
        <w:ind w:left="1847" w:hanging="180"/>
      </w:pPr>
    </w:lvl>
    <w:lvl w:ilvl="3" w:tplc="0809000F" w:tentative="1">
      <w:start w:val="1"/>
      <w:numFmt w:val="decimal"/>
      <w:lvlText w:val="%4."/>
      <w:lvlJc w:val="left"/>
      <w:pPr>
        <w:ind w:left="2567" w:hanging="360"/>
      </w:pPr>
    </w:lvl>
    <w:lvl w:ilvl="4" w:tplc="08090019" w:tentative="1">
      <w:start w:val="1"/>
      <w:numFmt w:val="lowerLetter"/>
      <w:lvlText w:val="%5."/>
      <w:lvlJc w:val="left"/>
      <w:pPr>
        <w:ind w:left="3287" w:hanging="360"/>
      </w:pPr>
    </w:lvl>
    <w:lvl w:ilvl="5" w:tplc="0809001B" w:tentative="1">
      <w:start w:val="1"/>
      <w:numFmt w:val="lowerRoman"/>
      <w:lvlText w:val="%6."/>
      <w:lvlJc w:val="right"/>
      <w:pPr>
        <w:ind w:left="4007" w:hanging="180"/>
      </w:pPr>
    </w:lvl>
    <w:lvl w:ilvl="6" w:tplc="0809000F" w:tentative="1">
      <w:start w:val="1"/>
      <w:numFmt w:val="decimal"/>
      <w:lvlText w:val="%7."/>
      <w:lvlJc w:val="left"/>
      <w:pPr>
        <w:ind w:left="4727" w:hanging="360"/>
      </w:pPr>
    </w:lvl>
    <w:lvl w:ilvl="7" w:tplc="08090019" w:tentative="1">
      <w:start w:val="1"/>
      <w:numFmt w:val="lowerLetter"/>
      <w:lvlText w:val="%8."/>
      <w:lvlJc w:val="left"/>
      <w:pPr>
        <w:ind w:left="5447" w:hanging="360"/>
      </w:pPr>
    </w:lvl>
    <w:lvl w:ilvl="8" w:tplc="0809001B" w:tentative="1">
      <w:start w:val="1"/>
      <w:numFmt w:val="lowerRoman"/>
      <w:lvlText w:val="%9."/>
      <w:lvlJc w:val="right"/>
      <w:pPr>
        <w:ind w:left="6167" w:hanging="180"/>
      </w:pPr>
    </w:lvl>
  </w:abstractNum>
  <w:abstractNum w:abstractNumId="56">
    <w:nsid w:val="6AB62392"/>
    <w:multiLevelType w:val="hybridMultilevel"/>
    <w:tmpl w:val="EEF6E306"/>
    <w:lvl w:ilvl="0" w:tplc="8DDA61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8">
    <w:nsid w:val="6C722EC7"/>
    <w:multiLevelType w:val="hybridMultilevel"/>
    <w:tmpl w:val="EEF6E306"/>
    <w:lvl w:ilvl="0" w:tplc="8DDA61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DA51E51"/>
    <w:multiLevelType w:val="multilevel"/>
    <w:tmpl w:val="61CC297E"/>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0">
    <w:nsid w:val="70B40157"/>
    <w:multiLevelType w:val="multilevel"/>
    <w:tmpl w:val="12E41F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2C303CF"/>
    <w:multiLevelType w:val="hybridMultilevel"/>
    <w:tmpl w:val="E55A52AA"/>
    <w:lvl w:ilvl="0" w:tplc="BB680A98">
      <w:start w:val="1"/>
      <w:numFmt w:val="decimal"/>
      <w:lvlText w:val="%1."/>
      <w:lvlJc w:val="left"/>
      <w:pPr>
        <w:ind w:left="720" w:hanging="360"/>
      </w:pPr>
      <w:rPr>
        <w:rFonts w:asciiTheme="minorHAnsi" w:hAnsiTheme="minorHAnsi" w:cstheme="minorHAnsi"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C2D1F40"/>
    <w:multiLevelType w:val="multilevel"/>
    <w:tmpl w:val="F1141A6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DAA37CD"/>
    <w:multiLevelType w:val="multilevel"/>
    <w:tmpl w:val="A084547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ECC2FD7"/>
    <w:multiLevelType w:val="hybridMultilevel"/>
    <w:tmpl w:val="6D885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0"/>
  </w:num>
  <w:num w:numId="3">
    <w:abstractNumId w:val="61"/>
  </w:num>
  <w:num w:numId="4">
    <w:abstractNumId w:val="58"/>
  </w:num>
  <w:num w:numId="5">
    <w:abstractNumId w:val="31"/>
  </w:num>
  <w:num w:numId="6">
    <w:abstractNumId w:val="25"/>
  </w:num>
  <w:num w:numId="7">
    <w:abstractNumId w:val="45"/>
  </w:num>
  <w:num w:numId="8">
    <w:abstractNumId w:val="23"/>
  </w:num>
  <w:num w:numId="9">
    <w:abstractNumId w:val="56"/>
  </w:num>
  <w:num w:numId="10">
    <w:abstractNumId w:val="34"/>
  </w:num>
  <w:num w:numId="11">
    <w:abstractNumId w:val="21"/>
  </w:num>
  <w:num w:numId="12">
    <w:abstractNumId w:val="54"/>
  </w:num>
  <w:num w:numId="13">
    <w:abstractNumId w:val="29"/>
  </w:num>
  <w:num w:numId="14">
    <w:abstractNumId w:val="48"/>
  </w:num>
  <w:num w:numId="15">
    <w:abstractNumId w:val="49"/>
  </w:num>
  <w:num w:numId="16">
    <w:abstractNumId w:val="63"/>
  </w:num>
  <w:num w:numId="17">
    <w:abstractNumId w:val="36"/>
  </w:num>
  <w:num w:numId="18">
    <w:abstractNumId w:val="52"/>
  </w:num>
  <w:num w:numId="19">
    <w:abstractNumId w:val="50"/>
  </w:num>
  <w:num w:numId="20">
    <w:abstractNumId w:val="35"/>
  </w:num>
  <w:num w:numId="21">
    <w:abstractNumId w:val="37"/>
  </w:num>
  <w:num w:numId="22">
    <w:abstractNumId w:val="44"/>
  </w:num>
  <w:num w:numId="23">
    <w:abstractNumId w:val="42"/>
  </w:num>
  <w:num w:numId="24">
    <w:abstractNumId w:val="64"/>
  </w:num>
  <w:num w:numId="25">
    <w:abstractNumId w:val="46"/>
  </w:num>
  <w:num w:numId="26">
    <w:abstractNumId w:val="27"/>
  </w:num>
  <w:num w:numId="27">
    <w:abstractNumId w:val="59"/>
  </w:num>
  <w:num w:numId="28">
    <w:abstractNumId w:val="47"/>
  </w:num>
  <w:num w:numId="29">
    <w:abstractNumId w:val="32"/>
  </w:num>
  <w:num w:numId="30">
    <w:abstractNumId w:val="51"/>
  </w:num>
  <w:num w:numId="31">
    <w:abstractNumId w:val="39"/>
  </w:num>
  <w:num w:numId="32">
    <w:abstractNumId w:val="60"/>
  </w:num>
  <w:num w:numId="33">
    <w:abstractNumId w:val="26"/>
  </w:num>
  <w:num w:numId="34">
    <w:abstractNumId w:val="24"/>
  </w:num>
  <w:num w:numId="35">
    <w:abstractNumId w:val="62"/>
  </w:num>
  <w:num w:numId="36">
    <w:abstractNumId w:val="22"/>
  </w:num>
  <w:num w:numId="37">
    <w:abstractNumId w:val="33"/>
  </w:num>
  <w:num w:numId="38">
    <w:abstractNumId w:val="38"/>
  </w:num>
  <w:num w:numId="39">
    <w:abstractNumId w:val="43"/>
  </w:num>
  <w:num w:numId="40">
    <w:abstractNumId w:val="5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F1"/>
    <w:rsid w:val="000007B6"/>
    <w:rsid w:val="00000A78"/>
    <w:rsid w:val="00001144"/>
    <w:rsid w:val="0000219A"/>
    <w:rsid w:val="00003FFD"/>
    <w:rsid w:val="000047E3"/>
    <w:rsid w:val="00004C3A"/>
    <w:rsid w:val="0000636C"/>
    <w:rsid w:val="00006393"/>
    <w:rsid w:val="00006997"/>
    <w:rsid w:val="00010192"/>
    <w:rsid w:val="00011812"/>
    <w:rsid w:val="000118D4"/>
    <w:rsid w:val="000156A3"/>
    <w:rsid w:val="00015B39"/>
    <w:rsid w:val="00016420"/>
    <w:rsid w:val="000219FA"/>
    <w:rsid w:val="000221FC"/>
    <w:rsid w:val="00022404"/>
    <w:rsid w:val="00022431"/>
    <w:rsid w:val="0002287B"/>
    <w:rsid w:val="00025E23"/>
    <w:rsid w:val="00026121"/>
    <w:rsid w:val="000266F1"/>
    <w:rsid w:val="000305D2"/>
    <w:rsid w:val="00030CE8"/>
    <w:rsid w:val="0003447C"/>
    <w:rsid w:val="00034C33"/>
    <w:rsid w:val="00037286"/>
    <w:rsid w:val="00041D47"/>
    <w:rsid w:val="00042B16"/>
    <w:rsid w:val="00042C86"/>
    <w:rsid w:val="00043C72"/>
    <w:rsid w:val="00047EA9"/>
    <w:rsid w:val="00050FF3"/>
    <w:rsid w:val="0005370C"/>
    <w:rsid w:val="0005381E"/>
    <w:rsid w:val="0005436E"/>
    <w:rsid w:val="00054B7B"/>
    <w:rsid w:val="00054BC3"/>
    <w:rsid w:val="00054E62"/>
    <w:rsid w:val="00054EE1"/>
    <w:rsid w:val="00055074"/>
    <w:rsid w:val="000560C3"/>
    <w:rsid w:val="00056768"/>
    <w:rsid w:val="000623F8"/>
    <w:rsid w:val="00062736"/>
    <w:rsid w:val="00062AA6"/>
    <w:rsid w:val="00062F6E"/>
    <w:rsid w:val="0006445D"/>
    <w:rsid w:val="00064A20"/>
    <w:rsid w:val="000651C9"/>
    <w:rsid w:val="00065709"/>
    <w:rsid w:val="000660B7"/>
    <w:rsid w:val="000662AC"/>
    <w:rsid w:val="00071CAC"/>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2C21"/>
    <w:rsid w:val="00093079"/>
    <w:rsid w:val="00094AB6"/>
    <w:rsid w:val="00094FEF"/>
    <w:rsid w:val="00095A2A"/>
    <w:rsid w:val="000A0A64"/>
    <w:rsid w:val="000A2BCB"/>
    <w:rsid w:val="000A347F"/>
    <w:rsid w:val="000A4E98"/>
    <w:rsid w:val="000A5D95"/>
    <w:rsid w:val="000A7DF2"/>
    <w:rsid w:val="000A7EF6"/>
    <w:rsid w:val="000B0B1F"/>
    <w:rsid w:val="000B103B"/>
    <w:rsid w:val="000B136C"/>
    <w:rsid w:val="000B23DF"/>
    <w:rsid w:val="000B2B56"/>
    <w:rsid w:val="000B309A"/>
    <w:rsid w:val="000B6811"/>
    <w:rsid w:val="000B7455"/>
    <w:rsid w:val="000B76AA"/>
    <w:rsid w:val="000B7D97"/>
    <w:rsid w:val="000C05D9"/>
    <w:rsid w:val="000C0699"/>
    <w:rsid w:val="000C0D72"/>
    <w:rsid w:val="000C2BF1"/>
    <w:rsid w:val="000C30F3"/>
    <w:rsid w:val="000C37F2"/>
    <w:rsid w:val="000C3A5A"/>
    <w:rsid w:val="000C3CF6"/>
    <w:rsid w:val="000C4683"/>
    <w:rsid w:val="000C4758"/>
    <w:rsid w:val="000C507A"/>
    <w:rsid w:val="000D3221"/>
    <w:rsid w:val="000D4352"/>
    <w:rsid w:val="000D5DB5"/>
    <w:rsid w:val="000D7ABC"/>
    <w:rsid w:val="000E031F"/>
    <w:rsid w:val="000E6A9E"/>
    <w:rsid w:val="000F2B2A"/>
    <w:rsid w:val="000F3BA0"/>
    <w:rsid w:val="000F3BDD"/>
    <w:rsid w:val="001007E3"/>
    <w:rsid w:val="001015E8"/>
    <w:rsid w:val="00101948"/>
    <w:rsid w:val="001019D3"/>
    <w:rsid w:val="00101CA4"/>
    <w:rsid w:val="00101D90"/>
    <w:rsid w:val="0010337A"/>
    <w:rsid w:val="001033F4"/>
    <w:rsid w:val="00103583"/>
    <w:rsid w:val="00103C14"/>
    <w:rsid w:val="00103E04"/>
    <w:rsid w:val="00104AB8"/>
    <w:rsid w:val="00105124"/>
    <w:rsid w:val="001100D7"/>
    <w:rsid w:val="00110CF0"/>
    <w:rsid w:val="00111524"/>
    <w:rsid w:val="00111986"/>
    <w:rsid w:val="00112E78"/>
    <w:rsid w:val="00113189"/>
    <w:rsid w:val="00113A29"/>
    <w:rsid w:val="001142F8"/>
    <w:rsid w:val="00115A00"/>
    <w:rsid w:val="00117E66"/>
    <w:rsid w:val="00120EE8"/>
    <w:rsid w:val="00120F7E"/>
    <w:rsid w:val="0012350A"/>
    <w:rsid w:val="00123EFB"/>
    <w:rsid w:val="00125238"/>
    <w:rsid w:val="00125531"/>
    <w:rsid w:val="0012578C"/>
    <w:rsid w:val="001263E8"/>
    <w:rsid w:val="00126C48"/>
    <w:rsid w:val="00126C56"/>
    <w:rsid w:val="001275A3"/>
    <w:rsid w:val="0012764C"/>
    <w:rsid w:val="00130B4B"/>
    <w:rsid w:val="00131F85"/>
    <w:rsid w:val="0013377B"/>
    <w:rsid w:val="00134460"/>
    <w:rsid w:val="00134FBA"/>
    <w:rsid w:val="001355B8"/>
    <w:rsid w:val="00140D09"/>
    <w:rsid w:val="0014106F"/>
    <w:rsid w:val="001418B7"/>
    <w:rsid w:val="00141ED9"/>
    <w:rsid w:val="001420B4"/>
    <w:rsid w:val="00142F01"/>
    <w:rsid w:val="00144EF5"/>
    <w:rsid w:val="00145FEC"/>
    <w:rsid w:val="00147F49"/>
    <w:rsid w:val="00151A1F"/>
    <w:rsid w:val="00152AB0"/>
    <w:rsid w:val="001530ED"/>
    <w:rsid w:val="00153A84"/>
    <w:rsid w:val="00154B55"/>
    <w:rsid w:val="00155282"/>
    <w:rsid w:val="001561BD"/>
    <w:rsid w:val="00156B3D"/>
    <w:rsid w:val="00160473"/>
    <w:rsid w:val="00160991"/>
    <w:rsid w:val="00161093"/>
    <w:rsid w:val="00161397"/>
    <w:rsid w:val="00165E4A"/>
    <w:rsid w:val="00166197"/>
    <w:rsid w:val="00166B9E"/>
    <w:rsid w:val="00167851"/>
    <w:rsid w:val="00171E7E"/>
    <w:rsid w:val="0017208A"/>
    <w:rsid w:val="001723F9"/>
    <w:rsid w:val="00174981"/>
    <w:rsid w:val="00180CEC"/>
    <w:rsid w:val="001814B0"/>
    <w:rsid w:val="001827EF"/>
    <w:rsid w:val="001850EB"/>
    <w:rsid w:val="001856AC"/>
    <w:rsid w:val="00185F08"/>
    <w:rsid w:val="0018701C"/>
    <w:rsid w:val="00191322"/>
    <w:rsid w:val="00191353"/>
    <w:rsid w:val="00191CB6"/>
    <w:rsid w:val="001935FB"/>
    <w:rsid w:val="00193BC7"/>
    <w:rsid w:val="00195D4A"/>
    <w:rsid w:val="00197720"/>
    <w:rsid w:val="0019799C"/>
    <w:rsid w:val="001A01F8"/>
    <w:rsid w:val="001A1F6A"/>
    <w:rsid w:val="001A2CFF"/>
    <w:rsid w:val="001A3359"/>
    <w:rsid w:val="001A39B0"/>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C03BF"/>
    <w:rsid w:val="001C0940"/>
    <w:rsid w:val="001C42B8"/>
    <w:rsid w:val="001C6F5F"/>
    <w:rsid w:val="001D0268"/>
    <w:rsid w:val="001D04D8"/>
    <w:rsid w:val="001D1262"/>
    <w:rsid w:val="001D19E6"/>
    <w:rsid w:val="001D3751"/>
    <w:rsid w:val="001D3DB6"/>
    <w:rsid w:val="001D5C04"/>
    <w:rsid w:val="001D631C"/>
    <w:rsid w:val="001D72E4"/>
    <w:rsid w:val="001E1050"/>
    <w:rsid w:val="001E140C"/>
    <w:rsid w:val="001E16EB"/>
    <w:rsid w:val="001E1D73"/>
    <w:rsid w:val="001E34CE"/>
    <w:rsid w:val="001E3AF0"/>
    <w:rsid w:val="001E432B"/>
    <w:rsid w:val="001E44B1"/>
    <w:rsid w:val="001E70AC"/>
    <w:rsid w:val="001E7358"/>
    <w:rsid w:val="001F1EF3"/>
    <w:rsid w:val="001F27DE"/>
    <w:rsid w:val="001F521A"/>
    <w:rsid w:val="001F5F43"/>
    <w:rsid w:val="001F6695"/>
    <w:rsid w:val="001F75B0"/>
    <w:rsid w:val="0020010E"/>
    <w:rsid w:val="00201E1E"/>
    <w:rsid w:val="00201FA4"/>
    <w:rsid w:val="00207FA1"/>
    <w:rsid w:val="002114D2"/>
    <w:rsid w:val="00211B15"/>
    <w:rsid w:val="00212E70"/>
    <w:rsid w:val="00214E48"/>
    <w:rsid w:val="00215A93"/>
    <w:rsid w:val="00215D0F"/>
    <w:rsid w:val="00216A96"/>
    <w:rsid w:val="002170B6"/>
    <w:rsid w:val="002179FD"/>
    <w:rsid w:val="00220681"/>
    <w:rsid w:val="002221F0"/>
    <w:rsid w:val="00222329"/>
    <w:rsid w:val="00222570"/>
    <w:rsid w:val="00222B10"/>
    <w:rsid w:val="00225907"/>
    <w:rsid w:val="00227E14"/>
    <w:rsid w:val="0023091A"/>
    <w:rsid w:val="0023114E"/>
    <w:rsid w:val="0023187E"/>
    <w:rsid w:val="002322E0"/>
    <w:rsid w:val="0023301B"/>
    <w:rsid w:val="00233BA3"/>
    <w:rsid w:val="002341AB"/>
    <w:rsid w:val="00234D01"/>
    <w:rsid w:val="00235656"/>
    <w:rsid w:val="002359A6"/>
    <w:rsid w:val="00235C78"/>
    <w:rsid w:val="002368F6"/>
    <w:rsid w:val="00240CBD"/>
    <w:rsid w:val="00240F38"/>
    <w:rsid w:val="00241045"/>
    <w:rsid w:val="002424A9"/>
    <w:rsid w:val="00242F94"/>
    <w:rsid w:val="002438D4"/>
    <w:rsid w:val="00244600"/>
    <w:rsid w:val="00246C3F"/>
    <w:rsid w:val="0025022F"/>
    <w:rsid w:val="00251010"/>
    <w:rsid w:val="0025554D"/>
    <w:rsid w:val="0025576D"/>
    <w:rsid w:val="00255BAA"/>
    <w:rsid w:val="002563E6"/>
    <w:rsid w:val="00256BF6"/>
    <w:rsid w:val="0026127F"/>
    <w:rsid w:val="00261C1B"/>
    <w:rsid w:val="00261F85"/>
    <w:rsid w:val="00262B12"/>
    <w:rsid w:val="00263699"/>
    <w:rsid w:val="00263F87"/>
    <w:rsid w:val="002649DB"/>
    <w:rsid w:val="00264C83"/>
    <w:rsid w:val="002710CE"/>
    <w:rsid w:val="002712A3"/>
    <w:rsid w:val="00272349"/>
    <w:rsid w:val="002723C5"/>
    <w:rsid w:val="002726B6"/>
    <w:rsid w:val="00272906"/>
    <w:rsid w:val="002729DC"/>
    <w:rsid w:val="00272A6C"/>
    <w:rsid w:val="002755EF"/>
    <w:rsid w:val="002762F3"/>
    <w:rsid w:val="002814D9"/>
    <w:rsid w:val="0028228D"/>
    <w:rsid w:val="00284580"/>
    <w:rsid w:val="00284EA7"/>
    <w:rsid w:val="002868AF"/>
    <w:rsid w:val="00287204"/>
    <w:rsid w:val="002917B3"/>
    <w:rsid w:val="002959EE"/>
    <w:rsid w:val="00296EC5"/>
    <w:rsid w:val="002A03E6"/>
    <w:rsid w:val="002A144A"/>
    <w:rsid w:val="002A1CFA"/>
    <w:rsid w:val="002A2178"/>
    <w:rsid w:val="002A21DA"/>
    <w:rsid w:val="002A2C88"/>
    <w:rsid w:val="002A2DD5"/>
    <w:rsid w:val="002A3798"/>
    <w:rsid w:val="002A3C2B"/>
    <w:rsid w:val="002A4289"/>
    <w:rsid w:val="002A7704"/>
    <w:rsid w:val="002B3A78"/>
    <w:rsid w:val="002B4226"/>
    <w:rsid w:val="002B619F"/>
    <w:rsid w:val="002B6E2E"/>
    <w:rsid w:val="002C09A6"/>
    <w:rsid w:val="002C0C73"/>
    <w:rsid w:val="002C0D38"/>
    <w:rsid w:val="002C0F85"/>
    <w:rsid w:val="002C1408"/>
    <w:rsid w:val="002C168C"/>
    <w:rsid w:val="002C3E59"/>
    <w:rsid w:val="002C54B8"/>
    <w:rsid w:val="002C5C25"/>
    <w:rsid w:val="002C648D"/>
    <w:rsid w:val="002C76CD"/>
    <w:rsid w:val="002C7871"/>
    <w:rsid w:val="002C79E9"/>
    <w:rsid w:val="002C7D9E"/>
    <w:rsid w:val="002D04B0"/>
    <w:rsid w:val="002D14FB"/>
    <w:rsid w:val="002D1C0D"/>
    <w:rsid w:val="002D1F26"/>
    <w:rsid w:val="002D37C7"/>
    <w:rsid w:val="002D4B0F"/>
    <w:rsid w:val="002D658A"/>
    <w:rsid w:val="002D6645"/>
    <w:rsid w:val="002E0178"/>
    <w:rsid w:val="002E078C"/>
    <w:rsid w:val="002E13E8"/>
    <w:rsid w:val="002E22C3"/>
    <w:rsid w:val="002E244C"/>
    <w:rsid w:val="002E4398"/>
    <w:rsid w:val="002E4CA8"/>
    <w:rsid w:val="002E55A9"/>
    <w:rsid w:val="002E66C6"/>
    <w:rsid w:val="002E6E35"/>
    <w:rsid w:val="002F00BF"/>
    <w:rsid w:val="002F16E8"/>
    <w:rsid w:val="002F2C2D"/>
    <w:rsid w:val="002F4657"/>
    <w:rsid w:val="002F6623"/>
    <w:rsid w:val="002F6893"/>
    <w:rsid w:val="00301EBE"/>
    <w:rsid w:val="003024EF"/>
    <w:rsid w:val="00302E3C"/>
    <w:rsid w:val="00303A2F"/>
    <w:rsid w:val="0030421E"/>
    <w:rsid w:val="00304450"/>
    <w:rsid w:val="00305207"/>
    <w:rsid w:val="00305E04"/>
    <w:rsid w:val="00306676"/>
    <w:rsid w:val="003079FE"/>
    <w:rsid w:val="0031097F"/>
    <w:rsid w:val="00311190"/>
    <w:rsid w:val="003117C7"/>
    <w:rsid w:val="003153E4"/>
    <w:rsid w:val="00315C79"/>
    <w:rsid w:val="00316D47"/>
    <w:rsid w:val="00320A16"/>
    <w:rsid w:val="00320BE7"/>
    <w:rsid w:val="00323240"/>
    <w:rsid w:val="003241C0"/>
    <w:rsid w:val="00325A54"/>
    <w:rsid w:val="0032635B"/>
    <w:rsid w:val="00327A8A"/>
    <w:rsid w:val="00330183"/>
    <w:rsid w:val="00332984"/>
    <w:rsid w:val="003331C3"/>
    <w:rsid w:val="00333F9A"/>
    <w:rsid w:val="003344B4"/>
    <w:rsid w:val="00335957"/>
    <w:rsid w:val="00336939"/>
    <w:rsid w:val="00336990"/>
    <w:rsid w:val="00336FD3"/>
    <w:rsid w:val="0033766D"/>
    <w:rsid w:val="00337786"/>
    <w:rsid w:val="00337B79"/>
    <w:rsid w:val="00337B8A"/>
    <w:rsid w:val="0034188B"/>
    <w:rsid w:val="003419E8"/>
    <w:rsid w:val="00341B7C"/>
    <w:rsid w:val="00342EC9"/>
    <w:rsid w:val="00344678"/>
    <w:rsid w:val="00344876"/>
    <w:rsid w:val="003468F8"/>
    <w:rsid w:val="00346966"/>
    <w:rsid w:val="00347E19"/>
    <w:rsid w:val="00347E6C"/>
    <w:rsid w:val="00350173"/>
    <w:rsid w:val="0035076D"/>
    <w:rsid w:val="00351A13"/>
    <w:rsid w:val="00353C31"/>
    <w:rsid w:val="00354CF3"/>
    <w:rsid w:val="00354D5B"/>
    <w:rsid w:val="00355E24"/>
    <w:rsid w:val="00356716"/>
    <w:rsid w:val="003567E7"/>
    <w:rsid w:val="00356AE0"/>
    <w:rsid w:val="00357444"/>
    <w:rsid w:val="00360483"/>
    <w:rsid w:val="003606B6"/>
    <w:rsid w:val="00360917"/>
    <w:rsid w:val="00361C6E"/>
    <w:rsid w:val="00361DEF"/>
    <w:rsid w:val="0036208A"/>
    <w:rsid w:val="00363A24"/>
    <w:rsid w:val="00364192"/>
    <w:rsid w:val="003658F6"/>
    <w:rsid w:val="00366A7A"/>
    <w:rsid w:val="00366ADC"/>
    <w:rsid w:val="0036734B"/>
    <w:rsid w:val="0036787C"/>
    <w:rsid w:val="00370705"/>
    <w:rsid w:val="003719F6"/>
    <w:rsid w:val="00372EF5"/>
    <w:rsid w:val="00373F11"/>
    <w:rsid w:val="00374B89"/>
    <w:rsid w:val="0037592B"/>
    <w:rsid w:val="00375B6C"/>
    <w:rsid w:val="003768E6"/>
    <w:rsid w:val="003772DD"/>
    <w:rsid w:val="00380A7F"/>
    <w:rsid w:val="0038186F"/>
    <w:rsid w:val="00381EED"/>
    <w:rsid w:val="00383665"/>
    <w:rsid w:val="00383E1F"/>
    <w:rsid w:val="00384311"/>
    <w:rsid w:val="00384A4C"/>
    <w:rsid w:val="00384A91"/>
    <w:rsid w:val="00385D11"/>
    <w:rsid w:val="00391F09"/>
    <w:rsid w:val="0039220F"/>
    <w:rsid w:val="003926CD"/>
    <w:rsid w:val="00392DA3"/>
    <w:rsid w:val="003938B4"/>
    <w:rsid w:val="003940ED"/>
    <w:rsid w:val="003946AE"/>
    <w:rsid w:val="00395367"/>
    <w:rsid w:val="00395667"/>
    <w:rsid w:val="0039632C"/>
    <w:rsid w:val="003974DB"/>
    <w:rsid w:val="00397B87"/>
    <w:rsid w:val="003A2443"/>
    <w:rsid w:val="003A3030"/>
    <w:rsid w:val="003A3929"/>
    <w:rsid w:val="003A6A9B"/>
    <w:rsid w:val="003A7848"/>
    <w:rsid w:val="003A7E08"/>
    <w:rsid w:val="003B35F8"/>
    <w:rsid w:val="003B3F6B"/>
    <w:rsid w:val="003B4AE8"/>
    <w:rsid w:val="003B555F"/>
    <w:rsid w:val="003B58B2"/>
    <w:rsid w:val="003C151F"/>
    <w:rsid w:val="003C1C57"/>
    <w:rsid w:val="003C2A6F"/>
    <w:rsid w:val="003C4FA4"/>
    <w:rsid w:val="003C60E7"/>
    <w:rsid w:val="003C7C4D"/>
    <w:rsid w:val="003C7D26"/>
    <w:rsid w:val="003D09F1"/>
    <w:rsid w:val="003D1D14"/>
    <w:rsid w:val="003D315B"/>
    <w:rsid w:val="003D3712"/>
    <w:rsid w:val="003D3950"/>
    <w:rsid w:val="003D4FBE"/>
    <w:rsid w:val="003D5481"/>
    <w:rsid w:val="003D59BE"/>
    <w:rsid w:val="003D60F7"/>
    <w:rsid w:val="003D67B0"/>
    <w:rsid w:val="003E02B4"/>
    <w:rsid w:val="003E26A9"/>
    <w:rsid w:val="003E35E2"/>
    <w:rsid w:val="003E7A9F"/>
    <w:rsid w:val="003F07F7"/>
    <w:rsid w:val="003F3A72"/>
    <w:rsid w:val="003F414D"/>
    <w:rsid w:val="003F464D"/>
    <w:rsid w:val="003F6DCA"/>
    <w:rsid w:val="0040214F"/>
    <w:rsid w:val="004031AF"/>
    <w:rsid w:val="004034E7"/>
    <w:rsid w:val="004034EC"/>
    <w:rsid w:val="00403978"/>
    <w:rsid w:val="004047DA"/>
    <w:rsid w:val="00405D5E"/>
    <w:rsid w:val="00406288"/>
    <w:rsid w:val="00407869"/>
    <w:rsid w:val="00407950"/>
    <w:rsid w:val="00411CD0"/>
    <w:rsid w:val="00414FD5"/>
    <w:rsid w:val="00417C7F"/>
    <w:rsid w:val="00420AE4"/>
    <w:rsid w:val="00420E49"/>
    <w:rsid w:val="00423774"/>
    <w:rsid w:val="004250F4"/>
    <w:rsid w:val="00425149"/>
    <w:rsid w:val="00425CDA"/>
    <w:rsid w:val="004272CE"/>
    <w:rsid w:val="004308F8"/>
    <w:rsid w:val="00430930"/>
    <w:rsid w:val="00433646"/>
    <w:rsid w:val="0043437E"/>
    <w:rsid w:val="004357A3"/>
    <w:rsid w:val="00442CA7"/>
    <w:rsid w:val="004455A3"/>
    <w:rsid w:val="0044666F"/>
    <w:rsid w:val="00450DD1"/>
    <w:rsid w:val="00450FAE"/>
    <w:rsid w:val="004515DF"/>
    <w:rsid w:val="00452526"/>
    <w:rsid w:val="00452D2E"/>
    <w:rsid w:val="004533B3"/>
    <w:rsid w:val="00453866"/>
    <w:rsid w:val="0045433A"/>
    <w:rsid w:val="0045461E"/>
    <w:rsid w:val="00455820"/>
    <w:rsid w:val="00457009"/>
    <w:rsid w:val="0046196A"/>
    <w:rsid w:val="00462F29"/>
    <w:rsid w:val="00463740"/>
    <w:rsid w:val="00463ABF"/>
    <w:rsid w:val="00464732"/>
    <w:rsid w:val="00464A46"/>
    <w:rsid w:val="0046582C"/>
    <w:rsid w:val="00465BC3"/>
    <w:rsid w:val="00466210"/>
    <w:rsid w:val="00466AE9"/>
    <w:rsid w:val="0046748F"/>
    <w:rsid w:val="00467F47"/>
    <w:rsid w:val="0047025C"/>
    <w:rsid w:val="00470AF5"/>
    <w:rsid w:val="00470D50"/>
    <w:rsid w:val="004711E0"/>
    <w:rsid w:val="0047172D"/>
    <w:rsid w:val="004737FA"/>
    <w:rsid w:val="00473C8A"/>
    <w:rsid w:val="00474BB2"/>
    <w:rsid w:val="00477C40"/>
    <w:rsid w:val="004812CF"/>
    <w:rsid w:val="0048133A"/>
    <w:rsid w:val="00483A16"/>
    <w:rsid w:val="00483D55"/>
    <w:rsid w:val="00484D7D"/>
    <w:rsid w:val="0048542E"/>
    <w:rsid w:val="0048665E"/>
    <w:rsid w:val="00486F93"/>
    <w:rsid w:val="00487C6B"/>
    <w:rsid w:val="00491261"/>
    <w:rsid w:val="004914E1"/>
    <w:rsid w:val="00491AAC"/>
    <w:rsid w:val="0049298E"/>
    <w:rsid w:val="004929B0"/>
    <w:rsid w:val="00496646"/>
    <w:rsid w:val="0049674E"/>
    <w:rsid w:val="00496F0C"/>
    <w:rsid w:val="00497D66"/>
    <w:rsid w:val="004A3F44"/>
    <w:rsid w:val="004A44C6"/>
    <w:rsid w:val="004A4DBB"/>
    <w:rsid w:val="004A6080"/>
    <w:rsid w:val="004B0878"/>
    <w:rsid w:val="004B097B"/>
    <w:rsid w:val="004B17A0"/>
    <w:rsid w:val="004B1865"/>
    <w:rsid w:val="004B1CDB"/>
    <w:rsid w:val="004B3D22"/>
    <w:rsid w:val="004B65C7"/>
    <w:rsid w:val="004B6DBF"/>
    <w:rsid w:val="004B6F98"/>
    <w:rsid w:val="004B7F68"/>
    <w:rsid w:val="004C780C"/>
    <w:rsid w:val="004D0DA6"/>
    <w:rsid w:val="004D10CB"/>
    <w:rsid w:val="004D2CBB"/>
    <w:rsid w:val="004D3E13"/>
    <w:rsid w:val="004E1C60"/>
    <w:rsid w:val="004E5EC8"/>
    <w:rsid w:val="004E678B"/>
    <w:rsid w:val="004E6E44"/>
    <w:rsid w:val="004E6F6E"/>
    <w:rsid w:val="004E6F74"/>
    <w:rsid w:val="004F03E4"/>
    <w:rsid w:val="004F1E4F"/>
    <w:rsid w:val="004F280E"/>
    <w:rsid w:val="004F2C2E"/>
    <w:rsid w:val="004F2CAC"/>
    <w:rsid w:val="004F46BC"/>
    <w:rsid w:val="004F6FCC"/>
    <w:rsid w:val="004F7B3F"/>
    <w:rsid w:val="00501001"/>
    <w:rsid w:val="00501686"/>
    <w:rsid w:val="00501897"/>
    <w:rsid w:val="0050233D"/>
    <w:rsid w:val="005040FB"/>
    <w:rsid w:val="00506128"/>
    <w:rsid w:val="00506A80"/>
    <w:rsid w:val="005070FD"/>
    <w:rsid w:val="00510852"/>
    <w:rsid w:val="00512E5A"/>
    <w:rsid w:val="00513244"/>
    <w:rsid w:val="005134C4"/>
    <w:rsid w:val="00513D6A"/>
    <w:rsid w:val="00515CF0"/>
    <w:rsid w:val="0051672C"/>
    <w:rsid w:val="0052028E"/>
    <w:rsid w:val="00523408"/>
    <w:rsid w:val="00524518"/>
    <w:rsid w:val="00524B01"/>
    <w:rsid w:val="005256E8"/>
    <w:rsid w:val="00530179"/>
    <w:rsid w:val="00530B33"/>
    <w:rsid w:val="00530F63"/>
    <w:rsid w:val="005311D6"/>
    <w:rsid w:val="0053190E"/>
    <w:rsid w:val="00532FAA"/>
    <w:rsid w:val="00533B89"/>
    <w:rsid w:val="00533C22"/>
    <w:rsid w:val="00534CC7"/>
    <w:rsid w:val="00534FCC"/>
    <w:rsid w:val="00536818"/>
    <w:rsid w:val="005410F1"/>
    <w:rsid w:val="005439EC"/>
    <w:rsid w:val="00544C85"/>
    <w:rsid w:val="00544F9C"/>
    <w:rsid w:val="00545C59"/>
    <w:rsid w:val="00547069"/>
    <w:rsid w:val="005479B9"/>
    <w:rsid w:val="005507BB"/>
    <w:rsid w:val="00550D48"/>
    <w:rsid w:val="0055146F"/>
    <w:rsid w:val="0055150B"/>
    <w:rsid w:val="005527BF"/>
    <w:rsid w:val="00553996"/>
    <w:rsid w:val="00556368"/>
    <w:rsid w:val="005567F2"/>
    <w:rsid w:val="00556AB2"/>
    <w:rsid w:val="00557196"/>
    <w:rsid w:val="00560ADA"/>
    <w:rsid w:val="00561DA5"/>
    <w:rsid w:val="005625EC"/>
    <w:rsid w:val="00563B6A"/>
    <w:rsid w:val="00563FAC"/>
    <w:rsid w:val="00566374"/>
    <w:rsid w:val="00566BB6"/>
    <w:rsid w:val="005702EC"/>
    <w:rsid w:val="00570602"/>
    <w:rsid w:val="00570E14"/>
    <w:rsid w:val="0057209D"/>
    <w:rsid w:val="00574321"/>
    <w:rsid w:val="005745D2"/>
    <w:rsid w:val="00574C4A"/>
    <w:rsid w:val="00583AA9"/>
    <w:rsid w:val="00584718"/>
    <w:rsid w:val="005847B8"/>
    <w:rsid w:val="00584EC4"/>
    <w:rsid w:val="00586D5D"/>
    <w:rsid w:val="00586EAF"/>
    <w:rsid w:val="00587AB2"/>
    <w:rsid w:val="00587F67"/>
    <w:rsid w:val="00590308"/>
    <w:rsid w:val="00592546"/>
    <w:rsid w:val="005935AA"/>
    <w:rsid w:val="005938A2"/>
    <w:rsid w:val="00593FA7"/>
    <w:rsid w:val="00594B2F"/>
    <w:rsid w:val="00595305"/>
    <w:rsid w:val="0059594C"/>
    <w:rsid w:val="00597309"/>
    <w:rsid w:val="005A03EE"/>
    <w:rsid w:val="005A0423"/>
    <w:rsid w:val="005A06BD"/>
    <w:rsid w:val="005A0F74"/>
    <w:rsid w:val="005A13C9"/>
    <w:rsid w:val="005A3344"/>
    <w:rsid w:val="005A39CC"/>
    <w:rsid w:val="005A3C6F"/>
    <w:rsid w:val="005A4776"/>
    <w:rsid w:val="005A5274"/>
    <w:rsid w:val="005A5C6F"/>
    <w:rsid w:val="005B02CC"/>
    <w:rsid w:val="005B1510"/>
    <w:rsid w:val="005B158E"/>
    <w:rsid w:val="005B1B8F"/>
    <w:rsid w:val="005B3828"/>
    <w:rsid w:val="005B3B33"/>
    <w:rsid w:val="005B4ACB"/>
    <w:rsid w:val="005B6A59"/>
    <w:rsid w:val="005B7461"/>
    <w:rsid w:val="005B7603"/>
    <w:rsid w:val="005C4343"/>
    <w:rsid w:val="005C4758"/>
    <w:rsid w:val="005C4767"/>
    <w:rsid w:val="005C7456"/>
    <w:rsid w:val="005D0058"/>
    <w:rsid w:val="005D0B59"/>
    <w:rsid w:val="005D25BF"/>
    <w:rsid w:val="005D301A"/>
    <w:rsid w:val="005D3701"/>
    <w:rsid w:val="005D407A"/>
    <w:rsid w:val="005D588B"/>
    <w:rsid w:val="005D683C"/>
    <w:rsid w:val="005D6F4D"/>
    <w:rsid w:val="005D7DD0"/>
    <w:rsid w:val="005D7EE7"/>
    <w:rsid w:val="005E12D4"/>
    <w:rsid w:val="005E2153"/>
    <w:rsid w:val="005E269D"/>
    <w:rsid w:val="005E3698"/>
    <w:rsid w:val="005E4EE9"/>
    <w:rsid w:val="005E6F82"/>
    <w:rsid w:val="005E762D"/>
    <w:rsid w:val="005E7D66"/>
    <w:rsid w:val="005F0FE3"/>
    <w:rsid w:val="005F143A"/>
    <w:rsid w:val="005F1F5D"/>
    <w:rsid w:val="005F5F4D"/>
    <w:rsid w:val="005F6C98"/>
    <w:rsid w:val="005F752D"/>
    <w:rsid w:val="005F75F1"/>
    <w:rsid w:val="005F77AF"/>
    <w:rsid w:val="005F7831"/>
    <w:rsid w:val="005F788E"/>
    <w:rsid w:val="00600A38"/>
    <w:rsid w:val="00600E47"/>
    <w:rsid w:val="00601096"/>
    <w:rsid w:val="006027F5"/>
    <w:rsid w:val="006028D2"/>
    <w:rsid w:val="00603861"/>
    <w:rsid w:val="00604689"/>
    <w:rsid w:val="00605093"/>
    <w:rsid w:val="00605A08"/>
    <w:rsid w:val="006065E8"/>
    <w:rsid w:val="00607674"/>
    <w:rsid w:val="00607FA8"/>
    <w:rsid w:val="00611345"/>
    <w:rsid w:val="0061263C"/>
    <w:rsid w:val="00612B18"/>
    <w:rsid w:val="00613058"/>
    <w:rsid w:val="00615B43"/>
    <w:rsid w:val="00616F1D"/>
    <w:rsid w:val="00621198"/>
    <w:rsid w:val="00621C6B"/>
    <w:rsid w:val="00622ECD"/>
    <w:rsid w:val="006236B3"/>
    <w:rsid w:val="00623D3B"/>
    <w:rsid w:val="006256BD"/>
    <w:rsid w:val="00626071"/>
    <w:rsid w:val="006267D1"/>
    <w:rsid w:val="00626A05"/>
    <w:rsid w:val="00626FD9"/>
    <w:rsid w:val="006300DD"/>
    <w:rsid w:val="00630776"/>
    <w:rsid w:val="006307FC"/>
    <w:rsid w:val="00631820"/>
    <w:rsid w:val="00632DDF"/>
    <w:rsid w:val="0063310E"/>
    <w:rsid w:val="006349F0"/>
    <w:rsid w:val="00634D23"/>
    <w:rsid w:val="006352BB"/>
    <w:rsid w:val="00636272"/>
    <w:rsid w:val="006370AA"/>
    <w:rsid w:val="00637C9E"/>
    <w:rsid w:val="006401CD"/>
    <w:rsid w:val="006417DD"/>
    <w:rsid w:val="00641BFD"/>
    <w:rsid w:val="00642D46"/>
    <w:rsid w:val="00644CF8"/>
    <w:rsid w:val="00645D42"/>
    <w:rsid w:val="006460DA"/>
    <w:rsid w:val="00646A22"/>
    <w:rsid w:val="006520B5"/>
    <w:rsid w:val="00653F35"/>
    <w:rsid w:val="00654E8E"/>
    <w:rsid w:val="006567DC"/>
    <w:rsid w:val="00656D8E"/>
    <w:rsid w:val="00656EF0"/>
    <w:rsid w:val="00656F87"/>
    <w:rsid w:val="0065716A"/>
    <w:rsid w:val="006571B0"/>
    <w:rsid w:val="00661188"/>
    <w:rsid w:val="00661B36"/>
    <w:rsid w:val="0066325B"/>
    <w:rsid w:val="00663529"/>
    <w:rsid w:val="00667D6D"/>
    <w:rsid w:val="006704AD"/>
    <w:rsid w:val="00672FB2"/>
    <w:rsid w:val="00675D5A"/>
    <w:rsid w:val="006765FA"/>
    <w:rsid w:val="006812BF"/>
    <w:rsid w:val="00682D1A"/>
    <w:rsid w:val="006842A4"/>
    <w:rsid w:val="00684817"/>
    <w:rsid w:val="006848AA"/>
    <w:rsid w:val="00684B89"/>
    <w:rsid w:val="00685870"/>
    <w:rsid w:val="00685949"/>
    <w:rsid w:val="00686250"/>
    <w:rsid w:val="006920B9"/>
    <w:rsid w:val="00692FC3"/>
    <w:rsid w:val="0069524B"/>
    <w:rsid w:val="006966C6"/>
    <w:rsid w:val="006969E6"/>
    <w:rsid w:val="00697430"/>
    <w:rsid w:val="006979BB"/>
    <w:rsid w:val="006A133B"/>
    <w:rsid w:val="006A1603"/>
    <w:rsid w:val="006A29BE"/>
    <w:rsid w:val="006A3752"/>
    <w:rsid w:val="006A3D22"/>
    <w:rsid w:val="006A474D"/>
    <w:rsid w:val="006A5BB2"/>
    <w:rsid w:val="006A6955"/>
    <w:rsid w:val="006A714E"/>
    <w:rsid w:val="006B0329"/>
    <w:rsid w:val="006B06E7"/>
    <w:rsid w:val="006B1EAC"/>
    <w:rsid w:val="006B2AE5"/>
    <w:rsid w:val="006B506D"/>
    <w:rsid w:val="006B5753"/>
    <w:rsid w:val="006B6831"/>
    <w:rsid w:val="006B6BE3"/>
    <w:rsid w:val="006C4D63"/>
    <w:rsid w:val="006C50CE"/>
    <w:rsid w:val="006D047F"/>
    <w:rsid w:val="006D515A"/>
    <w:rsid w:val="006D71EF"/>
    <w:rsid w:val="006E0420"/>
    <w:rsid w:val="006E043C"/>
    <w:rsid w:val="006E27FB"/>
    <w:rsid w:val="006E3437"/>
    <w:rsid w:val="006E4D16"/>
    <w:rsid w:val="006E5069"/>
    <w:rsid w:val="006E6086"/>
    <w:rsid w:val="006E6EB3"/>
    <w:rsid w:val="006E78BB"/>
    <w:rsid w:val="006E7BF9"/>
    <w:rsid w:val="006F0D9F"/>
    <w:rsid w:val="006F1C6E"/>
    <w:rsid w:val="006F4597"/>
    <w:rsid w:val="006F6397"/>
    <w:rsid w:val="006F793C"/>
    <w:rsid w:val="007001E8"/>
    <w:rsid w:val="00701619"/>
    <w:rsid w:val="00703118"/>
    <w:rsid w:val="007033E8"/>
    <w:rsid w:val="007038C3"/>
    <w:rsid w:val="00704E59"/>
    <w:rsid w:val="007057D7"/>
    <w:rsid w:val="00707CBF"/>
    <w:rsid w:val="00710CB9"/>
    <w:rsid w:val="00710CE4"/>
    <w:rsid w:val="007117BA"/>
    <w:rsid w:val="0071258C"/>
    <w:rsid w:val="007137A2"/>
    <w:rsid w:val="007138A0"/>
    <w:rsid w:val="007147B2"/>
    <w:rsid w:val="00720732"/>
    <w:rsid w:val="00720ACD"/>
    <w:rsid w:val="00720BCB"/>
    <w:rsid w:val="00720E5D"/>
    <w:rsid w:val="007233A3"/>
    <w:rsid w:val="00724368"/>
    <w:rsid w:val="00724D28"/>
    <w:rsid w:val="0072723B"/>
    <w:rsid w:val="00727D2B"/>
    <w:rsid w:val="00727E4A"/>
    <w:rsid w:val="00730F5E"/>
    <w:rsid w:val="007317DD"/>
    <w:rsid w:val="00732FB5"/>
    <w:rsid w:val="00734D04"/>
    <w:rsid w:val="00736FB7"/>
    <w:rsid w:val="00740A96"/>
    <w:rsid w:val="007412CC"/>
    <w:rsid w:val="00745309"/>
    <w:rsid w:val="00745B5A"/>
    <w:rsid w:val="0074789A"/>
    <w:rsid w:val="00747AC2"/>
    <w:rsid w:val="00751005"/>
    <w:rsid w:val="007510BA"/>
    <w:rsid w:val="00751961"/>
    <w:rsid w:val="00751E18"/>
    <w:rsid w:val="0075396F"/>
    <w:rsid w:val="007540A3"/>
    <w:rsid w:val="00754AD4"/>
    <w:rsid w:val="007553B5"/>
    <w:rsid w:val="00755E94"/>
    <w:rsid w:val="0075623A"/>
    <w:rsid w:val="00757E7B"/>
    <w:rsid w:val="007625D4"/>
    <w:rsid w:val="00762D3F"/>
    <w:rsid w:val="0076315C"/>
    <w:rsid w:val="00763DFC"/>
    <w:rsid w:val="0076614E"/>
    <w:rsid w:val="00766E35"/>
    <w:rsid w:val="00767714"/>
    <w:rsid w:val="007677A0"/>
    <w:rsid w:val="00767CDD"/>
    <w:rsid w:val="007710D9"/>
    <w:rsid w:val="00771120"/>
    <w:rsid w:val="00773C6A"/>
    <w:rsid w:val="007746DC"/>
    <w:rsid w:val="00775CD2"/>
    <w:rsid w:val="00775ED2"/>
    <w:rsid w:val="00776344"/>
    <w:rsid w:val="00777B8F"/>
    <w:rsid w:val="007815D8"/>
    <w:rsid w:val="00781FD1"/>
    <w:rsid w:val="00783BE4"/>
    <w:rsid w:val="0078592D"/>
    <w:rsid w:val="007875B2"/>
    <w:rsid w:val="00790F88"/>
    <w:rsid w:val="0079217F"/>
    <w:rsid w:val="00794057"/>
    <w:rsid w:val="00794F12"/>
    <w:rsid w:val="007953F8"/>
    <w:rsid w:val="007974F9"/>
    <w:rsid w:val="00797727"/>
    <w:rsid w:val="007A3B10"/>
    <w:rsid w:val="007A3C16"/>
    <w:rsid w:val="007A44DF"/>
    <w:rsid w:val="007A5D21"/>
    <w:rsid w:val="007A606F"/>
    <w:rsid w:val="007A632D"/>
    <w:rsid w:val="007A739A"/>
    <w:rsid w:val="007B00FB"/>
    <w:rsid w:val="007B06E8"/>
    <w:rsid w:val="007B13DE"/>
    <w:rsid w:val="007B1B1F"/>
    <w:rsid w:val="007B2988"/>
    <w:rsid w:val="007B2E0F"/>
    <w:rsid w:val="007B3835"/>
    <w:rsid w:val="007B4039"/>
    <w:rsid w:val="007B45E2"/>
    <w:rsid w:val="007B5E04"/>
    <w:rsid w:val="007B65EF"/>
    <w:rsid w:val="007B6F7D"/>
    <w:rsid w:val="007C0A42"/>
    <w:rsid w:val="007C0AE2"/>
    <w:rsid w:val="007C0C5C"/>
    <w:rsid w:val="007C19E9"/>
    <w:rsid w:val="007C409E"/>
    <w:rsid w:val="007C5E9C"/>
    <w:rsid w:val="007C6893"/>
    <w:rsid w:val="007D00BB"/>
    <w:rsid w:val="007D154D"/>
    <w:rsid w:val="007D3B7B"/>
    <w:rsid w:val="007D57DF"/>
    <w:rsid w:val="007D5951"/>
    <w:rsid w:val="007D5B1A"/>
    <w:rsid w:val="007D6423"/>
    <w:rsid w:val="007D64A0"/>
    <w:rsid w:val="007E1E62"/>
    <w:rsid w:val="007E3E7F"/>
    <w:rsid w:val="007E4790"/>
    <w:rsid w:val="007E4CB7"/>
    <w:rsid w:val="007E569B"/>
    <w:rsid w:val="007E700F"/>
    <w:rsid w:val="007F1070"/>
    <w:rsid w:val="007F1319"/>
    <w:rsid w:val="007F1CAD"/>
    <w:rsid w:val="007F2201"/>
    <w:rsid w:val="007F2F56"/>
    <w:rsid w:val="007F4478"/>
    <w:rsid w:val="007F4CD2"/>
    <w:rsid w:val="007F5378"/>
    <w:rsid w:val="00800555"/>
    <w:rsid w:val="008019A5"/>
    <w:rsid w:val="008024BD"/>
    <w:rsid w:val="00804C08"/>
    <w:rsid w:val="00806E62"/>
    <w:rsid w:val="0081031F"/>
    <w:rsid w:val="008106B4"/>
    <w:rsid w:val="008110AC"/>
    <w:rsid w:val="008119AC"/>
    <w:rsid w:val="00812450"/>
    <w:rsid w:val="008144BD"/>
    <w:rsid w:val="008146B6"/>
    <w:rsid w:val="00814BFC"/>
    <w:rsid w:val="00814C68"/>
    <w:rsid w:val="0081543D"/>
    <w:rsid w:val="00815832"/>
    <w:rsid w:val="00815B88"/>
    <w:rsid w:val="00815EC9"/>
    <w:rsid w:val="008165DF"/>
    <w:rsid w:val="00816711"/>
    <w:rsid w:val="00816CC4"/>
    <w:rsid w:val="008176E7"/>
    <w:rsid w:val="00821D78"/>
    <w:rsid w:val="00821E1E"/>
    <w:rsid w:val="00822329"/>
    <w:rsid w:val="00823BA3"/>
    <w:rsid w:val="00824E97"/>
    <w:rsid w:val="0082790D"/>
    <w:rsid w:val="00827D98"/>
    <w:rsid w:val="00831363"/>
    <w:rsid w:val="0083197B"/>
    <w:rsid w:val="008327F4"/>
    <w:rsid w:val="008359B2"/>
    <w:rsid w:val="008434EB"/>
    <w:rsid w:val="00843575"/>
    <w:rsid w:val="00843BF0"/>
    <w:rsid w:val="00845F1A"/>
    <w:rsid w:val="008463C8"/>
    <w:rsid w:val="008508F3"/>
    <w:rsid w:val="00850A6A"/>
    <w:rsid w:val="008527E7"/>
    <w:rsid w:val="00852DF9"/>
    <w:rsid w:val="0085431A"/>
    <w:rsid w:val="00854D41"/>
    <w:rsid w:val="00855DBD"/>
    <w:rsid w:val="00856F70"/>
    <w:rsid w:val="00861023"/>
    <w:rsid w:val="00861522"/>
    <w:rsid w:val="008616CD"/>
    <w:rsid w:val="00862134"/>
    <w:rsid w:val="00866522"/>
    <w:rsid w:val="00866C77"/>
    <w:rsid w:val="00870C4C"/>
    <w:rsid w:val="00870F0A"/>
    <w:rsid w:val="008714CB"/>
    <w:rsid w:val="00872005"/>
    <w:rsid w:val="0087419E"/>
    <w:rsid w:val="00875303"/>
    <w:rsid w:val="00876ADC"/>
    <w:rsid w:val="00876EAF"/>
    <w:rsid w:val="008800D3"/>
    <w:rsid w:val="00883161"/>
    <w:rsid w:val="008834A3"/>
    <w:rsid w:val="00883FFE"/>
    <w:rsid w:val="00886A4A"/>
    <w:rsid w:val="00887310"/>
    <w:rsid w:val="008907D4"/>
    <w:rsid w:val="00891E57"/>
    <w:rsid w:val="00892A4F"/>
    <w:rsid w:val="00892C2F"/>
    <w:rsid w:val="00894038"/>
    <w:rsid w:val="008945AB"/>
    <w:rsid w:val="0089593F"/>
    <w:rsid w:val="00896524"/>
    <w:rsid w:val="00896558"/>
    <w:rsid w:val="00897D77"/>
    <w:rsid w:val="008A0FE4"/>
    <w:rsid w:val="008A1735"/>
    <w:rsid w:val="008A24A1"/>
    <w:rsid w:val="008A2E5E"/>
    <w:rsid w:val="008A339C"/>
    <w:rsid w:val="008A7F86"/>
    <w:rsid w:val="008B0910"/>
    <w:rsid w:val="008B12E7"/>
    <w:rsid w:val="008B1C80"/>
    <w:rsid w:val="008B20D8"/>
    <w:rsid w:val="008B2BD9"/>
    <w:rsid w:val="008B3DE8"/>
    <w:rsid w:val="008B4654"/>
    <w:rsid w:val="008B4F93"/>
    <w:rsid w:val="008B50A0"/>
    <w:rsid w:val="008B5265"/>
    <w:rsid w:val="008C1DE9"/>
    <w:rsid w:val="008C2C35"/>
    <w:rsid w:val="008C3015"/>
    <w:rsid w:val="008C43E9"/>
    <w:rsid w:val="008C4B58"/>
    <w:rsid w:val="008C4BB9"/>
    <w:rsid w:val="008C4F58"/>
    <w:rsid w:val="008C507E"/>
    <w:rsid w:val="008C5484"/>
    <w:rsid w:val="008C79F5"/>
    <w:rsid w:val="008D0FF0"/>
    <w:rsid w:val="008D37F6"/>
    <w:rsid w:val="008D7725"/>
    <w:rsid w:val="008E044F"/>
    <w:rsid w:val="008E0613"/>
    <w:rsid w:val="008E245F"/>
    <w:rsid w:val="008E30DA"/>
    <w:rsid w:val="008E3AD5"/>
    <w:rsid w:val="008E4F3D"/>
    <w:rsid w:val="008E786A"/>
    <w:rsid w:val="008E7BED"/>
    <w:rsid w:val="008F010C"/>
    <w:rsid w:val="008F01CA"/>
    <w:rsid w:val="008F0246"/>
    <w:rsid w:val="008F2FD0"/>
    <w:rsid w:val="008F3738"/>
    <w:rsid w:val="008F44C8"/>
    <w:rsid w:val="008F6C81"/>
    <w:rsid w:val="00900296"/>
    <w:rsid w:val="00901DE2"/>
    <w:rsid w:val="009029E7"/>
    <w:rsid w:val="00903028"/>
    <w:rsid w:val="00903C4F"/>
    <w:rsid w:val="0090459B"/>
    <w:rsid w:val="00906A02"/>
    <w:rsid w:val="009075D5"/>
    <w:rsid w:val="009119E5"/>
    <w:rsid w:val="00912923"/>
    <w:rsid w:val="00913C46"/>
    <w:rsid w:val="00914580"/>
    <w:rsid w:val="0091707D"/>
    <w:rsid w:val="009170F4"/>
    <w:rsid w:val="0091739F"/>
    <w:rsid w:val="009206EF"/>
    <w:rsid w:val="00920D79"/>
    <w:rsid w:val="009211E3"/>
    <w:rsid w:val="00921CCB"/>
    <w:rsid w:val="00921DAE"/>
    <w:rsid w:val="009259B6"/>
    <w:rsid w:val="00926806"/>
    <w:rsid w:val="00927275"/>
    <w:rsid w:val="00930156"/>
    <w:rsid w:val="00931C05"/>
    <w:rsid w:val="00932147"/>
    <w:rsid w:val="0093357A"/>
    <w:rsid w:val="00934F1A"/>
    <w:rsid w:val="0093591F"/>
    <w:rsid w:val="009366AD"/>
    <w:rsid w:val="009367B6"/>
    <w:rsid w:val="00937527"/>
    <w:rsid w:val="00937AAF"/>
    <w:rsid w:val="0094203A"/>
    <w:rsid w:val="009433FB"/>
    <w:rsid w:val="0094346D"/>
    <w:rsid w:val="00943AE2"/>
    <w:rsid w:val="00943F50"/>
    <w:rsid w:val="00943F6F"/>
    <w:rsid w:val="00943FFD"/>
    <w:rsid w:val="00946797"/>
    <w:rsid w:val="00946AF3"/>
    <w:rsid w:val="009478C0"/>
    <w:rsid w:val="00950862"/>
    <w:rsid w:val="0095224D"/>
    <w:rsid w:val="00952647"/>
    <w:rsid w:val="00955385"/>
    <w:rsid w:val="00955573"/>
    <w:rsid w:val="009558CB"/>
    <w:rsid w:val="00955AA5"/>
    <w:rsid w:val="00956028"/>
    <w:rsid w:val="00957D26"/>
    <w:rsid w:val="009600CC"/>
    <w:rsid w:val="00961829"/>
    <w:rsid w:val="00961BB4"/>
    <w:rsid w:val="00962260"/>
    <w:rsid w:val="0096415F"/>
    <w:rsid w:val="00964510"/>
    <w:rsid w:val="009654BE"/>
    <w:rsid w:val="00967C48"/>
    <w:rsid w:val="00970439"/>
    <w:rsid w:val="009705D3"/>
    <w:rsid w:val="00970AEC"/>
    <w:rsid w:val="009716BE"/>
    <w:rsid w:val="00974B78"/>
    <w:rsid w:val="00974C2B"/>
    <w:rsid w:val="00975A1B"/>
    <w:rsid w:val="00977818"/>
    <w:rsid w:val="009800E8"/>
    <w:rsid w:val="00982F0D"/>
    <w:rsid w:val="00983D64"/>
    <w:rsid w:val="0098517B"/>
    <w:rsid w:val="00985574"/>
    <w:rsid w:val="009856F3"/>
    <w:rsid w:val="00987193"/>
    <w:rsid w:val="00987891"/>
    <w:rsid w:val="009909AD"/>
    <w:rsid w:val="00991073"/>
    <w:rsid w:val="00991975"/>
    <w:rsid w:val="00991F18"/>
    <w:rsid w:val="0099258A"/>
    <w:rsid w:val="009927D6"/>
    <w:rsid w:val="009940FD"/>
    <w:rsid w:val="009941DB"/>
    <w:rsid w:val="00994B8E"/>
    <w:rsid w:val="009967BB"/>
    <w:rsid w:val="009A18C9"/>
    <w:rsid w:val="009A34E1"/>
    <w:rsid w:val="009A3E8B"/>
    <w:rsid w:val="009A48AE"/>
    <w:rsid w:val="009A5777"/>
    <w:rsid w:val="009A6C2D"/>
    <w:rsid w:val="009A7CAA"/>
    <w:rsid w:val="009B0597"/>
    <w:rsid w:val="009B1360"/>
    <w:rsid w:val="009B18E9"/>
    <w:rsid w:val="009B1BF9"/>
    <w:rsid w:val="009B1D83"/>
    <w:rsid w:val="009B2192"/>
    <w:rsid w:val="009B21C7"/>
    <w:rsid w:val="009B5714"/>
    <w:rsid w:val="009C0936"/>
    <w:rsid w:val="009C0AE6"/>
    <w:rsid w:val="009C13A2"/>
    <w:rsid w:val="009C24B0"/>
    <w:rsid w:val="009C2528"/>
    <w:rsid w:val="009C2628"/>
    <w:rsid w:val="009C27D7"/>
    <w:rsid w:val="009C4F5A"/>
    <w:rsid w:val="009C706A"/>
    <w:rsid w:val="009D06B3"/>
    <w:rsid w:val="009D1793"/>
    <w:rsid w:val="009D4E93"/>
    <w:rsid w:val="009D6657"/>
    <w:rsid w:val="009D7B21"/>
    <w:rsid w:val="009E0B60"/>
    <w:rsid w:val="009E2102"/>
    <w:rsid w:val="009E365D"/>
    <w:rsid w:val="009E4231"/>
    <w:rsid w:val="009E50B9"/>
    <w:rsid w:val="009E5FD2"/>
    <w:rsid w:val="009E6751"/>
    <w:rsid w:val="009E73D6"/>
    <w:rsid w:val="009E75BB"/>
    <w:rsid w:val="009F01EB"/>
    <w:rsid w:val="009F0FE2"/>
    <w:rsid w:val="009F12B6"/>
    <w:rsid w:val="009F24E7"/>
    <w:rsid w:val="009F2F87"/>
    <w:rsid w:val="009F3A99"/>
    <w:rsid w:val="009F3B1D"/>
    <w:rsid w:val="009F457A"/>
    <w:rsid w:val="009F46E6"/>
    <w:rsid w:val="009F49A7"/>
    <w:rsid w:val="009F6E6D"/>
    <w:rsid w:val="009F73B6"/>
    <w:rsid w:val="00A00173"/>
    <w:rsid w:val="00A0059A"/>
    <w:rsid w:val="00A00A76"/>
    <w:rsid w:val="00A00DAD"/>
    <w:rsid w:val="00A016A4"/>
    <w:rsid w:val="00A02D82"/>
    <w:rsid w:val="00A058C6"/>
    <w:rsid w:val="00A06011"/>
    <w:rsid w:val="00A06529"/>
    <w:rsid w:val="00A07398"/>
    <w:rsid w:val="00A07841"/>
    <w:rsid w:val="00A12314"/>
    <w:rsid w:val="00A12BE8"/>
    <w:rsid w:val="00A13F48"/>
    <w:rsid w:val="00A15DB8"/>
    <w:rsid w:val="00A16EC6"/>
    <w:rsid w:val="00A206DC"/>
    <w:rsid w:val="00A20AAD"/>
    <w:rsid w:val="00A2142A"/>
    <w:rsid w:val="00A221B5"/>
    <w:rsid w:val="00A231CC"/>
    <w:rsid w:val="00A23A74"/>
    <w:rsid w:val="00A25742"/>
    <w:rsid w:val="00A260BE"/>
    <w:rsid w:val="00A26A6A"/>
    <w:rsid w:val="00A2745F"/>
    <w:rsid w:val="00A27752"/>
    <w:rsid w:val="00A31D61"/>
    <w:rsid w:val="00A32014"/>
    <w:rsid w:val="00A3509F"/>
    <w:rsid w:val="00A3685B"/>
    <w:rsid w:val="00A3715B"/>
    <w:rsid w:val="00A40CAB"/>
    <w:rsid w:val="00A41381"/>
    <w:rsid w:val="00A41AD8"/>
    <w:rsid w:val="00A433DB"/>
    <w:rsid w:val="00A43AF8"/>
    <w:rsid w:val="00A44454"/>
    <w:rsid w:val="00A4449E"/>
    <w:rsid w:val="00A44F4C"/>
    <w:rsid w:val="00A45D96"/>
    <w:rsid w:val="00A46A66"/>
    <w:rsid w:val="00A4708B"/>
    <w:rsid w:val="00A47726"/>
    <w:rsid w:val="00A4780C"/>
    <w:rsid w:val="00A50041"/>
    <w:rsid w:val="00A5072C"/>
    <w:rsid w:val="00A51A3A"/>
    <w:rsid w:val="00A51D21"/>
    <w:rsid w:val="00A5442D"/>
    <w:rsid w:val="00A55E8F"/>
    <w:rsid w:val="00A56300"/>
    <w:rsid w:val="00A56CCD"/>
    <w:rsid w:val="00A63D46"/>
    <w:rsid w:val="00A63D79"/>
    <w:rsid w:val="00A63E17"/>
    <w:rsid w:val="00A640A2"/>
    <w:rsid w:val="00A644A2"/>
    <w:rsid w:val="00A64DDF"/>
    <w:rsid w:val="00A6505C"/>
    <w:rsid w:val="00A66E40"/>
    <w:rsid w:val="00A67CD0"/>
    <w:rsid w:val="00A7187D"/>
    <w:rsid w:val="00A71E52"/>
    <w:rsid w:val="00A72906"/>
    <w:rsid w:val="00A7429C"/>
    <w:rsid w:val="00A753F3"/>
    <w:rsid w:val="00A75C88"/>
    <w:rsid w:val="00A76ECD"/>
    <w:rsid w:val="00A7781C"/>
    <w:rsid w:val="00A83009"/>
    <w:rsid w:val="00A84A27"/>
    <w:rsid w:val="00A903B1"/>
    <w:rsid w:val="00A92636"/>
    <w:rsid w:val="00A936D9"/>
    <w:rsid w:val="00A939D2"/>
    <w:rsid w:val="00A94A3B"/>
    <w:rsid w:val="00A94EA0"/>
    <w:rsid w:val="00A970A8"/>
    <w:rsid w:val="00A97EB1"/>
    <w:rsid w:val="00AA0187"/>
    <w:rsid w:val="00AA1975"/>
    <w:rsid w:val="00AA2A06"/>
    <w:rsid w:val="00AA2B63"/>
    <w:rsid w:val="00AA30DB"/>
    <w:rsid w:val="00AA539E"/>
    <w:rsid w:val="00AB0836"/>
    <w:rsid w:val="00AB3F46"/>
    <w:rsid w:val="00AB3FD5"/>
    <w:rsid w:val="00AB6662"/>
    <w:rsid w:val="00AB679B"/>
    <w:rsid w:val="00AB7FDC"/>
    <w:rsid w:val="00AC0B13"/>
    <w:rsid w:val="00AC122F"/>
    <w:rsid w:val="00AC13F0"/>
    <w:rsid w:val="00AC250B"/>
    <w:rsid w:val="00AC2B84"/>
    <w:rsid w:val="00AC39E1"/>
    <w:rsid w:val="00AC7575"/>
    <w:rsid w:val="00AD110F"/>
    <w:rsid w:val="00AD248F"/>
    <w:rsid w:val="00AD274C"/>
    <w:rsid w:val="00AD307C"/>
    <w:rsid w:val="00AD44F3"/>
    <w:rsid w:val="00AD4A44"/>
    <w:rsid w:val="00AD57BD"/>
    <w:rsid w:val="00AD61F1"/>
    <w:rsid w:val="00AD6D97"/>
    <w:rsid w:val="00AD6FF4"/>
    <w:rsid w:val="00AD7D68"/>
    <w:rsid w:val="00AE1391"/>
    <w:rsid w:val="00AE19A1"/>
    <w:rsid w:val="00AE2256"/>
    <w:rsid w:val="00AE3423"/>
    <w:rsid w:val="00AE40A0"/>
    <w:rsid w:val="00AE5A25"/>
    <w:rsid w:val="00AE67A9"/>
    <w:rsid w:val="00AE6EE1"/>
    <w:rsid w:val="00AE7B5D"/>
    <w:rsid w:val="00AE7DBC"/>
    <w:rsid w:val="00AF08FC"/>
    <w:rsid w:val="00AF2598"/>
    <w:rsid w:val="00AF3612"/>
    <w:rsid w:val="00AF36A8"/>
    <w:rsid w:val="00AF47AF"/>
    <w:rsid w:val="00AF73D2"/>
    <w:rsid w:val="00AF7801"/>
    <w:rsid w:val="00B0057D"/>
    <w:rsid w:val="00B01804"/>
    <w:rsid w:val="00B0202B"/>
    <w:rsid w:val="00B02573"/>
    <w:rsid w:val="00B026E1"/>
    <w:rsid w:val="00B03868"/>
    <w:rsid w:val="00B03EDB"/>
    <w:rsid w:val="00B069DC"/>
    <w:rsid w:val="00B06AF6"/>
    <w:rsid w:val="00B06E57"/>
    <w:rsid w:val="00B07030"/>
    <w:rsid w:val="00B115E2"/>
    <w:rsid w:val="00B1191D"/>
    <w:rsid w:val="00B11BF0"/>
    <w:rsid w:val="00B16492"/>
    <w:rsid w:val="00B206BF"/>
    <w:rsid w:val="00B20817"/>
    <w:rsid w:val="00B222D8"/>
    <w:rsid w:val="00B22403"/>
    <w:rsid w:val="00B22D1C"/>
    <w:rsid w:val="00B23966"/>
    <w:rsid w:val="00B23CB9"/>
    <w:rsid w:val="00B27E16"/>
    <w:rsid w:val="00B302C8"/>
    <w:rsid w:val="00B30409"/>
    <w:rsid w:val="00B30B30"/>
    <w:rsid w:val="00B31760"/>
    <w:rsid w:val="00B33993"/>
    <w:rsid w:val="00B34524"/>
    <w:rsid w:val="00B36054"/>
    <w:rsid w:val="00B37061"/>
    <w:rsid w:val="00B419EB"/>
    <w:rsid w:val="00B41FFC"/>
    <w:rsid w:val="00B42863"/>
    <w:rsid w:val="00B4368E"/>
    <w:rsid w:val="00B4454C"/>
    <w:rsid w:val="00B45208"/>
    <w:rsid w:val="00B46398"/>
    <w:rsid w:val="00B476DE"/>
    <w:rsid w:val="00B47E83"/>
    <w:rsid w:val="00B50372"/>
    <w:rsid w:val="00B51C1A"/>
    <w:rsid w:val="00B52D21"/>
    <w:rsid w:val="00B60405"/>
    <w:rsid w:val="00B60AA0"/>
    <w:rsid w:val="00B639B1"/>
    <w:rsid w:val="00B64811"/>
    <w:rsid w:val="00B67755"/>
    <w:rsid w:val="00B67AF0"/>
    <w:rsid w:val="00B74B5B"/>
    <w:rsid w:val="00B760CC"/>
    <w:rsid w:val="00B76885"/>
    <w:rsid w:val="00B773C6"/>
    <w:rsid w:val="00B805F3"/>
    <w:rsid w:val="00B821D6"/>
    <w:rsid w:val="00B82851"/>
    <w:rsid w:val="00B84075"/>
    <w:rsid w:val="00B86A0A"/>
    <w:rsid w:val="00B86A19"/>
    <w:rsid w:val="00B87635"/>
    <w:rsid w:val="00B87928"/>
    <w:rsid w:val="00B907E2"/>
    <w:rsid w:val="00B9175E"/>
    <w:rsid w:val="00B91A70"/>
    <w:rsid w:val="00B91F2A"/>
    <w:rsid w:val="00B92578"/>
    <w:rsid w:val="00B93194"/>
    <w:rsid w:val="00B93DC6"/>
    <w:rsid w:val="00B946C7"/>
    <w:rsid w:val="00B95AD0"/>
    <w:rsid w:val="00BA1C7B"/>
    <w:rsid w:val="00BA1CF8"/>
    <w:rsid w:val="00BA2EF3"/>
    <w:rsid w:val="00BA359E"/>
    <w:rsid w:val="00BA55E5"/>
    <w:rsid w:val="00BA5BDD"/>
    <w:rsid w:val="00BA6288"/>
    <w:rsid w:val="00BB012C"/>
    <w:rsid w:val="00BB10E0"/>
    <w:rsid w:val="00BB226F"/>
    <w:rsid w:val="00BB392A"/>
    <w:rsid w:val="00BB4517"/>
    <w:rsid w:val="00BB5A3E"/>
    <w:rsid w:val="00BB6C14"/>
    <w:rsid w:val="00BB7409"/>
    <w:rsid w:val="00BB761D"/>
    <w:rsid w:val="00BC0176"/>
    <w:rsid w:val="00BC0799"/>
    <w:rsid w:val="00BC24DB"/>
    <w:rsid w:val="00BC371B"/>
    <w:rsid w:val="00BC3BCE"/>
    <w:rsid w:val="00BC466D"/>
    <w:rsid w:val="00BC479F"/>
    <w:rsid w:val="00BC4BB9"/>
    <w:rsid w:val="00BC5893"/>
    <w:rsid w:val="00BC5CEA"/>
    <w:rsid w:val="00BC67FF"/>
    <w:rsid w:val="00BC71E3"/>
    <w:rsid w:val="00BC724B"/>
    <w:rsid w:val="00BD07F7"/>
    <w:rsid w:val="00BD1258"/>
    <w:rsid w:val="00BD501A"/>
    <w:rsid w:val="00BD6D24"/>
    <w:rsid w:val="00BD71E6"/>
    <w:rsid w:val="00BD7E43"/>
    <w:rsid w:val="00BE0700"/>
    <w:rsid w:val="00BE0781"/>
    <w:rsid w:val="00BE094C"/>
    <w:rsid w:val="00BE149B"/>
    <w:rsid w:val="00BE171B"/>
    <w:rsid w:val="00BE1BF7"/>
    <w:rsid w:val="00BE4009"/>
    <w:rsid w:val="00BE4A30"/>
    <w:rsid w:val="00BE55D0"/>
    <w:rsid w:val="00BE5AA4"/>
    <w:rsid w:val="00BE6969"/>
    <w:rsid w:val="00BE73BE"/>
    <w:rsid w:val="00BE7ECC"/>
    <w:rsid w:val="00BF0A12"/>
    <w:rsid w:val="00BF22AC"/>
    <w:rsid w:val="00BF3DB8"/>
    <w:rsid w:val="00BF4354"/>
    <w:rsid w:val="00BF4896"/>
    <w:rsid w:val="00BF4BF4"/>
    <w:rsid w:val="00BF7A3E"/>
    <w:rsid w:val="00C00A69"/>
    <w:rsid w:val="00C0420A"/>
    <w:rsid w:val="00C048F6"/>
    <w:rsid w:val="00C04EE0"/>
    <w:rsid w:val="00C06EDE"/>
    <w:rsid w:val="00C130C5"/>
    <w:rsid w:val="00C1335E"/>
    <w:rsid w:val="00C13A9E"/>
    <w:rsid w:val="00C145B6"/>
    <w:rsid w:val="00C145E9"/>
    <w:rsid w:val="00C146F7"/>
    <w:rsid w:val="00C150F7"/>
    <w:rsid w:val="00C15949"/>
    <w:rsid w:val="00C162B9"/>
    <w:rsid w:val="00C17D00"/>
    <w:rsid w:val="00C22294"/>
    <w:rsid w:val="00C240E7"/>
    <w:rsid w:val="00C2439A"/>
    <w:rsid w:val="00C25419"/>
    <w:rsid w:val="00C26436"/>
    <w:rsid w:val="00C30637"/>
    <w:rsid w:val="00C30F75"/>
    <w:rsid w:val="00C31BC4"/>
    <w:rsid w:val="00C321BA"/>
    <w:rsid w:val="00C321E4"/>
    <w:rsid w:val="00C33D96"/>
    <w:rsid w:val="00C33F7A"/>
    <w:rsid w:val="00C34943"/>
    <w:rsid w:val="00C34AB5"/>
    <w:rsid w:val="00C355FA"/>
    <w:rsid w:val="00C35746"/>
    <w:rsid w:val="00C365C5"/>
    <w:rsid w:val="00C3699B"/>
    <w:rsid w:val="00C4146E"/>
    <w:rsid w:val="00C414BB"/>
    <w:rsid w:val="00C45813"/>
    <w:rsid w:val="00C4777B"/>
    <w:rsid w:val="00C53565"/>
    <w:rsid w:val="00C53B52"/>
    <w:rsid w:val="00C55DCE"/>
    <w:rsid w:val="00C56495"/>
    <w:rsid w:val="00C57B8E"/>
    <w:rsid w:val="00C6073D"/>
    <w:rsid w:val="00C61842"/>
    <w:rsid w:val="00C61917"/>
    <w:rsid w:val="00C6265B"/>
    <w:rsid w:val="00C63DC9"/>
    <w:rsid w:val="00C64267"/>
    <w:rsid w:val="00C654E7"/>
    <w:rsid w:val="00C6561D"/>
    <w:rsid w:val="00C7023C"/>
    <w:rsid w:val="00C714CD"/>
    <w:rsid w:val="00C7187D"/>
    <w:rsid w:val="00C71B24"/>
    <w:rsid w:val="00C72249"/>
    <w:rsid w:val="00C73D85"/>
    <w:rsid w:val="00C73DAE"/>
    <w:rsid w:val="00C743D6"/>
    <w:rsid w:val="00C74C81"/>
    <w:rsid w:val="00C75159"/>
    <w:rsid w:val="00C751BF"/>
    <w:rsid w:val="00C757E8"/>
    <w:rsid w:val="00C8052F"/>
    <w:rsid w:val="00C815B7"/>
    <w:rsid w:val="00C81688"/>
    <w:rsid w:val="00C81BAD"/>
    <w:rsid w:val="00C820D4"/>
    <w:rsid w:val="00C826EC"/>
    <w:rsid w:val="00C83760"/>
    <w:rsid w:val="00C84174"/>
    <w:rsid w:val="00C853C6"/>
    <w:rsid w:val="00C856AC"/>
    <w:rsid w:val="00C86CA4"/>
    <w:rsid w:val="00C86D6A"/>
    <w:rsid w:val="00C8770E"/>
    <w:rsid w:val="00C90590"/>
    <w:rsid w:val="00C90E12"/>
    <w:rsid w:val="00C9178D"/>
    <w:rsid w:val="00C918F3"/>
    <w:rsid w:val="00C93CC3"/>
    <w:rsid w:val="00C96709"/>
    <w:rsid w:val="00C97B52"/>
    <w:rsid w:val="00C97BED"/>
    <w:rsid w:val="00CA05F5"/>
    <w:rsid w:val="00CA07D3"/>
    <w:rsid w:val="00CA278A"/>
    <w:rsid w:val="00CA3108"/>
    <w:rsid w:val="00CA45A7"/>
    <w:rsid w:val="00CA649A"/>
    <w:rsid w:val="00CA68E5"/>
    <w:rsid w:val="00CA6E92"/>
    <w:rsid w:val="00CA7237"/>
    <w:rsid w:val="00CB058B"/>
    <w:rsid w:val="00CB0FBF"/>
    <w:rsid w:val="00CB19A0"/>
    <w:rsid w:val="00CB1FB9"/>
    <w:rsid w:val="00CB2204"/>
    <w:rsid w:val="00CB2E51"/>
    <w:rsid w:val="00CB3D99"/>
    <w:rsid w:val="00CB434B"/>
    <w:rsid w:val="00CB5C50"/>
    <w:rsid w:val="00CB722B"/>
    <w:rsid w:val="00CC0C3E"/>
    <w:rsid w:val="00CC43DE"/>
    <w:rsid w:val="00CC5F0D"/>
    <w:rsid w:val="00CC6152"/>
    <w:rsid w:val="00CC6946"/>
    <w:rsid w:val="00CC73C1"/>
    <w:rsid w:val="00CD0E18"/>
    <w:rsid w:val="00CD1494"/>
    <w:rsid w:val="00CD1AD6"/>
    <w:rsid w:val="00CD5B77"/>
    <w:rsid w:val="00CD7D1B"/>
    <w:rsid w:val="00CE2476"/>
    <w:rsid w:val="00CE2B9C"/>
    <w:rsid w:val="00CE353F"/>
    <w:rsid w:val="00CE36D8"/>
    <w:rsid w:val="00CE453E"/>
    <w:rsid w:val="00CE4C47"/>
    <w:rsid w:val="00CE5AEB"/>
    <w:rsid w:val="00CE6314"/>
    <w:rsid w:val="00CE6F54"/>
    <w:rsid w:val="00CE7F46"/>
    <w:rsid w:val="00CF1454"/>
    <w:rsid w:val="00CF1889"/>
    <w:rsid w:val="00CF214A"/>
    <w:rsid w:val="00CF2156"/>
    <w:rsid w:val="00CF2A51"/>
    <w:rsid w:val="00CF4200"/>
    <w:rsid w:val="00CF4D41"/>
    <w:rsid w:val="00CF5C3A"/>
    <w:rsid w:val="00CF688C"/>
    <w:rsid w:val="00CF6BEC"/>
    <w:rsid w:val="00CF6E9F"/>
    <w:rsid w:val="00D028FD"/>
    <w:rsid w:val="00D03BE1"/>
    <w:rsid w:val="00D03EFE"/>
    <w:rsid w:val="00D0477B"/>
    <w:rsid w:val="00D047F5"/>
    <w:rsid w:val="00D049E4"/>
    <w:rsid w:val="00D04F0B"/>
    <w:rsid w:val="00D05361"/>
    <w:rsid w:val="00D064F1"/>
    <w:rsid w:val="00D06A2D"/>
    <w:rsid w:val="00D06CAB"/>
    <w:rsid w:val="00D06F0C"/>
    <w:rsid w:val="00D078F6"/>
    <w:rsid w:val="00D07BA4"/>
    <w:rsid w:val="00D10E0C"/>
    <w:rsid w:val="00D1328E"/>
    <w:rsid w:val="00D139B7"/>
    <w:rsid w:val="00D13D71"/>
    <w:rsid w:val="00D143BF"/>
    <w:rsid w:val="00D14794"/>
    <w:rsid w:val="00D166D1"/>
    <w:rsid w:val="00D21FE7"/>
    <w:rsid w:val="00D22342"/>
    <w:rsid w:val="00D22794"/>
    <w:rsid w:val="00D2308C"/>
    <w:rsid w:val="00D236E0"/>
    <w:rsid w:val="00D23754"/>
    <w:rsid w:val="00D23BAF"/>
    <w:rsid w:val="00D303A9"/>
    <w:rsid w:val="00D309EE"/>
    <w:rsid w:val="00D313E1"/>
    <w:rsid w:val="00D334BE"/>
    <w:rsid w:val="00D33E31"/>
    <w:rsid w:val="00D34E27"/>
    <w:rsid w:val="00D352D3"/>
    <w:rsid w:val="00D3551A"/>
    <w:rsid w:val="00D41C48"/>
    <w:rsid w:val="00D42208"/>
    <w:rsid w:val="00D42E89"/>
    <w:rsid w:val="00D44858"/>
    <w:rsid w:val="00D46ED5"/>
    <w:rsid w:val="00D475AC"/>
    <w:rsid w:val="00D50530"/>
    <w:rsid w:val="00D5152E"/>
    <w:rsid w:val="00D553DF"/>
    <w:rsid w:val="00D56F0A"/>
    <w:rsid w:val="00D5706E"/>
    <w:rsid w:val="00D57A4E"/>
    <w:rsid w:val="00D60CC9"/>
    <w:rsid w:val="00D6144D"/>
    <w:rsid w:val="00D65BE8"/>
    <w:rsid w:val="00D67D58"/>
    <w:rsid w:val="00D70551"/>
    <w:rsid w:val="00D715F6"/>
    <w:rsid w:val="00D7371C"/>
    <w:rsid w:val="00D73ACF"/>
    <w:rsid w:val="00D7476B"/>
    <w:rsid w:val="00D74ABD"/>
    <w:rsid w:val="00D7551F"/>
    <w:rsid w:val="00D755EB"/>
    <w:rsid w:val="00D75AA2"/>
    <w:rsid w:val="00D778EE"/>
    <w:rsid w:val="00D77BF1"/>
    <w:rsid w:val="00D80281"/>
    <w:rsid w:val="00D803EA"/>
    <w:rsid w:val="00D817BC"/>
    <w:rsid w:val="00D82EC1"/>
    <w:rsid w:val="00D83328"/>
    <w:rsid w:val="00D83500"/>
    <w:rsid w:val="00D84E78"/>
    <w:rsid w:val="00D862A0"/>
    <w:rsid w:val="00D865B6"/>
    <w:rsid w:val="00D870E7"/>
    <w:rsid w:val="00D91AF9"/>
    <w:rsid w:val="00D9242F"/>
    <w:rsid w:val="00D9252D"/>
    <w:rsid w:val="00D925E9"/>
    <w:rsid w:val="00D92D75"/>
    <w:rsid w:val="00D95BAE"/>
    <w:rsid w:val="00D95DC9"/>
    <w:rsid w:val="00D96560"/>
    <w:rsid w:val="00DA0156"/>
    <w:rsid w:val="00DA044C"/>
    <w:rsid w:val="00DA32C3"/>
    <w:rsid w:val="00DA6DFE"/>
    <w:rsid w:val="00DA781F"/>
    <w:rsid w:val="00DB4462"/>
    <w:rsid w:val="00DB5A02"/>
    <w:rsid w:val="00DB7C3E"/>
    <w:rsid w:val="00DC24E2"/>
    <w:rsid w:val="00DC54CD"/>
    <w:rsid w:val="00DC682B"/>
    <w:rsid w:val="00DC6AAC"/>
    <w:rsid w:val="00DC6E37"/>
    <w:rsid w:val="00DC7710"/>
    <w:rsid w:val="00DC7787"/>
    <w:rsid w:val="00DC7AAC"/>
    <w:rsid w:val="00DD0042"/>
    <w:rsid w:val="00DD04F8"/>
    <w:rsid w:val="00DD05DC"/>
    <w:rsid w:val="00DD111D"/>
    <w:rsid w:val="00DD2308"/>
    <w:rsid w:val="00DD6E05"/>
    <w:rsid w:val="00DD7064"/>
    <w:rsid w:val="00DE0CCB"/>
    <w:rsid w:val="00DE35BF"/>
    <w:rsid w:val="00DE4877"/>
    <w:rsid w:val="00DE647B"/>
    <w:rsid w:val="00DE674E"/>
    <w:rsid w:val="00DE6D2C"/>
    <w:rsid w:val="00DE7197"/>
    <w:rsid w:val="00DF2401"/>
    <w:rsid w:val="00DF257A"/>
    <w:rsid w:val="00DF283E"/>
    <w:rsid w:val="00DF3151"/>
    <w:rsid w:val="00DF41A5"/>
    <w:rsid w:val="00DF691D"/>
    <w:rsid w:val="00E002A0"/>
    <w:rsid w:val="00E01902"/>
    <w:rsid w:val="00E01F09"/>
    <w:rsid w:val="00E0490C"/>
    <w:rsid w:val="00E066FE"/>
    <w:rsid w:val="00E06F8D"/>
    <w:rsid w:val="00E07EBA"/>
    <w:rsid w:val="00E11376"/>
    <w:rsid w:val="00E11E2A"/>
    <w:rsid w:val="00E12369"/>
    <w:rsid w:val="00E12B1B"/>
    <w:rsid w:val="00E13061"/>
    <w:rsid w:val="00E136A2"/>
    <w:rsid w:val="00E16606"/>
    <w:rsid w:val="00E2070E"/>
    <w:rsid w:val="00E2306B"/>
    <w:rsid w:val="00E25070"/>
    <w:rsid w:val="00E2712B"/>
    <w:rsid w:val="00E2762E"/>
    <w:rsid w:val="00E27C3C"/>
    <w:rsid w:val="00E27D12"/>
    <w:rsid w:val="00E30FB6"/>
    <w:rsid w:val="00E31450"/>
    <w:rsid w:val="00E315A1"/>
    <w:rsid w:val="00E316FE"/>
    <w:rsid w:val="00E31E33"/>
    <w:rsid w:val="00E3589D"/>
    <w:rsid w:val="00E36AA7"/>
    <w:rsid w:val="00E37292"/>
    <w:rsid w:val="00E378B0"/>
    <w:rsid w:val="00E40257"/>
    <w:rsid w:val="00E42A6F"/>
    <w:rsid w:val="00E43E6E"/>
    <w:rsid w:val="00E44649"/>
    <w:rsid w:val="00E4582D"/>
    <w:rsid w:val="00E4617F"/>
    <w:rsid w:val="00E50740"/>
    <w:rsid w:val="00E50F47"/>
    <w:rsid w:val="00E52044"/>
    <w:rsid w:val="00E5425F"/>
    <w:rsid w:val="00E54A9E"/>
    <w:rsid w:val="00E5586E"/>
    <w:rsid w:val="00E55B8D"/>
    <w:rsid w:val="00E57E15"/>
    <w:rsid w:val="00E606C0"/>
    <w:rsid w:val="00E608AE"/>
    <w:rsid w:val="00E61A0A"/>
    <w:rsid w:val="00E623CD"/>
    <w:rsid w:val="00E6320F"/>
    <w:rsid w:val="00E63B05"/>
    <w:rsid w:val="00E65414"/>
    <w:rsid w:val="00E66E93"/>
    <w:rsid w:val="00E6749F"/>
    <w:rsid w:val="00E674C1"/>
    <w:rsid w:val="00E6776C"/>
    <w:rsid w:val="00E70493"/>
    <w:rsid w:val="00E7109C"/>
    <w:rsid w:val="00E7141B"/>
    <w:rsid w:val="00E724BF"/>
    <w:rsid w:val="00E73B19"/>
    <w:rsid w:val="00E73C0E"/>
    <w:rsid w:val="00E7522D"/>
    <w:rsid w:val="00E802C2"/>
    <w:rsid w:val="00E81F59"/>
    <w:rsid w:val="00E8561F"/>
    <w:rsid w:val="00E86390"/>
    <w:rsid w:val="00E86D62"/>
    <w:rsid w:val="00E86F27"/>
    <w:rsid w:val="00E87541"/>
    <w:rsid w:val="00E87590"/>
    <w:rsid w:val="00E9147D"/>
    <w:rsid w:val="00E91687"/>
    <w:rsid w:val="00E91F80"/>
    <w:rsid w:val="00E934EB"/>
    <w:rsid w:val="00E95546"/>
    <w:rsid w:val="00E96AF6"/>
    <w:rsid w:val="00E96B72"/>
    <w:rsid w:val="00E96BAA"/>
    <w:rsid w:val="00E96E9B"/>
    <w:rsid w:val="00E97112"/>
    <w:rsid w:val="00EA3E3F"/>
    <w:rsid w:val="00EA561F"/>
    <w:rsid w:val="00EA5CF9"/>
    <w:rsid w:val="00EB1144"/>
    <w:rsid w:val="00EB114D"/>
    <w:rsid w:val="00EB1AA0"/>
    <w:rsid w:val="00EB1C00"/>
    <w:rsid w:val="00EB237F"/>
    <w:rsid w:val="00EB279D"/>
    <w:rsid w:val="00EB40D2"/>
    <w:rsid w:val="00EB44C8"/>
    <w:rsid w:val="00EB4CD5"/>
    <w:rsid w:val="00EB5D29"/>
    <w:rsid w:val="00EB6658"/>
    <w:rsid w:val="00EB704C"/>
    <w:rsid w:val="00EC1099"/>
    <w:rsid w:val="00EC1723"/>
    <w:rsid w:val="00EC1926"/>
    <w:rsid w:val="00EC2D1B"/>
    <w:rsid w:val="00EC4FB9"/>
    <w:rsid w:val="00EC5447"/>
    <w:rsid w:val="00EC5D84"/>
    <w:rsid w:val="00EC6E75"/>
    <w:rsid w:val="00EC7F95"/>
    <w:rsid w:val="00ED0196"/>
    <w:rsid w:val="00ED32DA"/>
    <w:rsid w:val="00ED3721"/>
    <w:rsid w:val="00ED44E6"/>
    <w:rsid w:val="00ED4991"/>
    <w:rsid w:val="00ED5B00"/>
    <w:rsid w:val="00ED673E"/>
    <w:rsid w:val="00ED694D"/>
    <w:rsid w:val="00ED76EA"/>
    <w:rsid w:val="00EE1B47"/>
    <w:rsid w:val="00EE284C"/>
    <w:rsid w:val="00EE2DE3"/>
    <w:rsid w:val="00EE2E07"/>
    <w:rsid w:val="00EE3420"/>
    <w:rsid w:val="00EE3F21"/>
    <w:rsid w:val="00EE4882"/>
    <w:rsid w:val="00EE49FB"/>
    <w:rsid w:val="00EE6A99"/>
    <w:rsid w:val="00EE73D4"/>
    <w:rsid w:val="00EF0973"/>
    <w:rsid w:val="00EF1DBB"/>
    <w:rsid w:val="00EF3C87"/>
    <w:rsid w:val="00EF3E2A"/>
    <w:rsid w:val="00EF426C"/>
    <w:rsid w:val="00EF58A3"/>
    <w:rsid w:val="00EF7955"/>
    <w:rsid w:val="00F006FC"/>
    <w:rsid w:val="00F0109C"/>
    <w:rsid w:val="00F01568"/>
    <w:rsid w:val="00F01D6F"/>
    <w:rsid w:val="00F041B9"/>
    <w:rsid w:val="00F04A7B"/>
    <w:rsid w:val="00F04AA4"/>
    <w:rsid w:val="00F0528D"/>
    <w:rsid w:val="00F05536"/>
    <w:rsid w:val="00F06055"/>
    <w:rsid w:val="00F066E2"/>
    <w:rsid w:val="00F0687C"/>
    <w:rsid w:val="00F06F77"/>
    <w:rsid w:val="00F117B4"/>
    <w:rsid w:val="00F129DE"/>
    <w:rsid w:val="00F13811"/>
    <w:rsid w:val="00F13FBC"/>
    <w:rsid w:val="00F141BD"/>
    <w:rsid w:val="00F158AA"/>
    <w:rsid w:val="00F2075E"/>
    <w:rsid w:val="00F2098A"/>
    <w:rsid w:val="00F20CAD"/>
    <w:rsid w:val="00F215BC"/>
    <w:rsid w:val="00F21C77"/>
    <w:rsid w:val="00F21CBF"/>
    <w:rsid w:val="00F225BE"/>
    <w:rsid w:val="00F229CB"/>
    <w:rsid w:val="00F240F6"/>
    <w:rsid w:val="00F24124"/>
    <w:rsid w:val="00F245CF"/>
    <w:rsid w:val="00F24C88"/>
    <w:rsid w:val="00F2655C"/>
    <w:rsid w:val="00F30219"/>
    <w:rsid w:val="00F31773"/>
    <w:rsid w:val="00F33045"/>
    <w:rsid w:val="00F36ABA"/>
    <w:rsid w:val="00F36CA3"/>
    <w:rsid w:val="00F37185"/>
    <w:rsid w:val="00F37E3A"/>
    <w:rsid w:val="00F40A8C"/>
    <w:rsid w:val="00F40C94"/>
    <w:rsid w:val="00F41AF6"/>
    <w:rsid w:val="00F41CCB"/>
    <w:rsid w:val="00F4282E"/>
    <w:rsid w:val="00F44B8D"/>
    <w:rsid w:val="00F45104"/>
    <w:rsid w:val="00F46D82"/>
    <w:rsid w:val="00F500C6"/>
    <w:rsid w:val="00F501F9"/>
    <w:rsid w:val="00F51813"/>
    <w:rsid w:val="00F52B06"/>
    <w:rsid w:val="00F53251"/>
    <w:rsid w:val="00F53D9A"/>
    <w:rsid w:val="00F53F72"/>
    <w:rsid w:val="00F56F0A"/>
    <w:rsid w:val="00F57A82"/>
    <w:rsid w:val="00F61C73"/>
    <w:rsid w:val="00F642BA"/>
    <w:rsid w:val="00F64B14"/>
    <w:rsid w:val="00F678E4"/>
    <w:rsid w:val="00F71138"/>
    <w:rsid w:val="00F71929"/>
    <w:rsid w:val="00F719EE"/>
    <w:rsid w:val="00F71B2C"/>
    <w:rsid w:val="00F7272D"/>
    <w:rsid w:val="00F742F0"/>
    <w:rsid w:val="00F75811"/>
    <w:rsid w:val="00F765F0"/>
    <w:rsid w:val="00F77D25"/>
    <w:rsid w:val="00F77E4E"/>
    <w:rsid w:val="00F80E3C"/>
    <w:rsid w:val="00F81468"/>
    <w:rsid w:val="00F817F5"/>
    <w:rsid w:val="00F8252C"/>
    <w:rsid w:val="00F8446F"/>
    <w:rsid w:val="00F8581F"/>
    <w:rsid w:val="00F87970"/>
    <w:rsid w:val="00F90600"/>
    <w:rsid w:val="00F9180D"/>
    <w:rsid w:val="00F92BB6"/>
    <w:rsid w:val="00F93B66"/>
    <w:rsid w:val="00F94EDC"/>
    <w:rsid w:val="00F952EE"/>
    <w:rsid w:val="00F9590D"/>
    <w:rsid w:val="00F95BFD"/>
    <w:rsid w:val="00F95F33"/>
    <w:rsid w:val="00F969D2"/>
    <w:rsid w:val="00FA0123"/>
    <w:rsid w:val="00FA0340"/>
    <w:rsid w:val="00FA1560"/>
    <w:rsid w:val="00FA165E"/>
    <w:rsid w:val="00FA22BC"/>
    <w:rsid w:val="00FA2A0A"/>
    <w:rsid w:val="00FA43A9"/>
    <w:rsid w:val="00FA4407"/>
    <w:rsid w:val="00FA4844"/>
    <w:rsid w:val="00FA5084"/>
    <w:rsid w:val="00FA50AA"/>
    <w:rsid w:val="00FA5B55"/>
    <w:rsid w:val="00FB185F"/>
    <w:rsid w:val="00FB2A0C"/>
    <w:rsid w:val="00FB4324"/>
    <w:rsid w:val="00FB4377"/>
    <w:rsid w:val="00FB4D12"/>
    <w:rsid w:val="00FB5414"/>
    <w:rsid w:val="00FB54BE"/>
    <w:rsid w:val="00FB5BA0"/>
    <w:rsid w:val="00FB63F2"/>
    <w:rsid w:val="00FC245A"/>
    <w:rsid w:val="00FC269F"/>
    <w:rsid w:val="00FC2CEC"/>
    <w:rsid w:val="00FC410C"/>
    <w:rsid w:val="00FC5AE4"/>
    <w:rsid w:val="00FD7243"/>
    <w:rsid w:val="00FD7999"/>
    <w:rsid w:val="00FD7E1E"/>
    <w:rsid w:val="00FE02F6"/>
    <w:rsid w:val="00FE1AEC"/>
    <w:rsid w:val="00FE317C"/>
    <w:rsid w:val="00FE36C0"/>
    <w:rsid w:val="00FE5132"/>
    <w:rsid w:val="00FE5DAB"/>
    <w:rsid w:val="00FE6091"/>
    <w:rsid w:val="00FE6994"/>
    <w:rsid w:val="00FE6BFD"/>
    <w:rsid w:val="00FE7B74"/>
    <w:rsid w:val="00FF07DA"/>
    <w:rsid w:val="00FF07F3"/>
    <w:rsid w:val="00FF2FD9"/>
    <w:rsid w:val="00FF3912"/>
    <w:rsid w:val="00FF3F08"/>
    <w:rsid w:val="00FF5286"/>
    <w:rsid w:val="00FF5E08"/>
    <w:rsid w:val="00FF6CD8"/>
    <w:rsid w:val="00FF6E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FA165E"/>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autoRedefine/>
    <w:qFormat/>
    <w:rsid w:val="00F45104"/>
    <w:pPr>
      <w:keepNext/>
      <w:tabs>
        <w:tab w:val="left" w:pos="0"/>
        <w:tab w:val="left" w:pos="1134"/>
        <w:tab w:val="left" w:pos="1701"/>
      </w:tabs>
      <w:ind w:left="288" w:hanging="284"/>
      <w:outlineLvl w:val="1"/>
    </w:pPr>
    <w:rPr>
      <w:rFonts w:ascii="Tahoma" w:hAnsi="Tahoma" w:cs="Tahoma"/>
      <w:b/>
      <w:color w:val="000000" w:themeColor="text1"/>
      <w:sz w:val="20"/>
      <w:szCs w:val="20"/>
    </w:rPr>
  </w:style>
  <w:style w:type="paragraph" w:styleId="Nadpis3">
    <w:name w:val="heading 3"/>
    <w:basedOn w:val="Normlny"/>
    <w:next w:val="Normlny"/>
    <w:autoRedefine/>
    <w:qFormat/>
    <w:rsid w:val="00D352D3"/>
    <w:pPr>
      <w:keepNext/>
      <w:pageBreakBefore/>
      <w:tabs>
        <w:tab w:val="left" w:pos="426"/>
      </w:tabs>
      <w:spacing w:before="480" w:after="240"/>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FE1AEC"/>
    <w:pPr>
      <w:tabs>
        <w:tab w:val="right" w:leader="dot" w:pos="10055"/>
      </w:tabs>
      <w:spacing w:before="120" w:after="120"/>
      <w:ind w:left="284" w:hanging="284"/>
      <w:jc w:val="right"/>
    </w:pPr>
    <w:rPr>
      <w:rFonts w:ascii="Tahoma" w:hAnsi="Tahoma" w:cs="Tahoma"/>
      <w:b/>
      <w:bCs/>
      <w:noProof/>
      <w:sz w:val="20"/>
      <w:szCs w:val="20"/>
    </w:rPr>
  </w:style>
  <w:style w:type="paragraph" w:styleId="Obsah3">
    <w:name w:val="toc 3"/>
    <w:basedOn w:val="Normlny"/>
    <w:next w:val="Normlny"/>
    <w:autoRedefine/>
    <w:uiPriority w:val="39"/>
    <w:rsid w:val="00FE1AEC"/>
    <w:pPr>
      <w:tabs>
        <w:tab w:val="right" w:leader="dot" w:pos="9343"/>
      </w:tabs>
      <w:ind w:left="426" w:hanging="426"/>
    </w:pPr>
    <w:rPr>
      <w:rFonts w:ascii="Tahoma" w:hAnsi="Tahoma" w:cs="Tahoma"/>
      <w:b/>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1"/>
    <w:semiHidden/>
    <w:rsid w:val="00A15DB8"/>
  </w:style>
  <w:style w:type="character" w:customStyle="1" w:styleId="TextpoznmkypodiarouChar1">
    <w:name w:val="Text poznámky pod čiarou Char1"/>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Nadpis3Za6pt">
    <w:name w:val="Štýl Nadpis 3 + Za:  6 pt"/>
    <w:basedOn w:val="Nadpis3"/>
    <w:rsid w:val="00CF1454"/>
    <w:pPr>
      <w:keepLines/>
      <w:pageBreakBefore w:val="0"/>
      <w:spacing w:before="200" w:after="120" w:line="276" w:lineRule="auto"/>
    </w:pPr>
    <w:rPr>
      <w:rFonts w:ascii="Cambria" w:hAnsi="Cambria"/>
      <w:color w:val="4F81BD"/>
      <w:sz w:val="22"/>
      <w:lang w:val="en-US" w:bidi="en-US"/>
      <w14:textFill>
        <w14:solidFill>
          <w14:srgbClr w14:val="4F81BD">
            <w14:lumMod w14:val="75000"/>
          </w14:srgbClr>
        </w14:solidFill>
      </w14:textFill>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Nad,Odstavec cíl se seznamem,Odstavec_muj,Odsek,ZOZNAM,Tabuľka,Table,Bullet List,FooterText,numbered,Paragraphe de liste1"/>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2"/>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Nad Char,Odstavec cíl se seznamem Char,Odstavec_muj Char,Odsek Char"/>
    <w:link w:val="Odsekzoznamu"/>
    <w:uiPriority w:val="99"/>
    <w:qFormat/>
    <w:rsid w:val="0055150B"/>
    <w:rPr>
      <w:sz w:val="24"/>
      <w:szCs w:val="24"/>
    </w:rPr>
  </w:style>
  <w:style w:type="character" w:customStyle="1" w:styleId="UnresolvedMention">
    <w:name w:val="Unresolved Mention"/>
    <w:basedOn w:val="Predvolenpsmoodseku"/>
    <w:uiPriority w:val="99"/>
    <w:semiHidden/>
    <w:unhideWhenUsed/>
    <w:rsid w:val="00C22294"/>
    <w:rPr>
      <w:color w:val="605E5C"/>
      <w:shd w:val="clear" w:color="auto" w:fill="E1DFDD"/>
    </w:rPr>
  </w:style>
  <w:style w:type="paragraph" w:customStyle="1" w:styleId="msonormal0">
    <w:name w:val="msonormal"/>
    <w:basedOn w:val="Normlny"/>
    <w:rsid w:val="00897D77"/>
    <w:pPr>
      <w:spacing w:before="100" w:beforeAutospacing="1" w:after="100" w:afterAutospacing="1"/>
    </w:pPr>
  </w:style>
  <w:style w:type="paragraph" w:customStyle="1" w:styleId="ListParagraph1">
    <w:name w:val="List Paragraph1"/>
    <w:basedOn w:val="Normlny"/>
    <w:rsid w:val="00120F7E"/>
    <w:pPr>
      <w:ind w:left="720"/>
      <w:contextualSpacing/>
    </w:pPr>
    <w:rPr>
      <w:rFonts w:ascii="Arial" w:hAnsi="Arial" w:cs="Arial"/>
      <w:lang w:eastAsia="cs-CZ"/>
    </w:rPr>
  </w:style>
  <w:style w:type="character" w:customStyle="1" w:styleId="h1a">
    <w:name w:val="h1a"/>
    <w:basedOn w:val="Predvolenpsmoodseku"/>
    <w:rsid w:val="008D37F6"/>
  </w:style>
  <w:style w:type="character" w:styleId="Zvraznenie">
    <w:name w:val="Emphasis"/>
    <w:basedOn w:val="Predvolenpsmoodseku"/>
    <w:uiPriority w:val="20"/>
    <w:qFormat/>
    <w:rsid w:val="008F01CA"/>
    <w:rPr>
      <w:i/>
      <w:iCs/>
    </w:rPr>
  </w:style>
  <w:style w:type="character" w:customStyle="1" w:styleId="Bodytext3Exact">
    <w:name w:val="Body text (3) Exact"/>
    <w:basedOn w:val="Predvolenpsmoodseku"/>
    <w:rsid w:val="00E7109C"/>
    <w:rPr>
      <w:rFonts w:ascii="Times New Roman" w:eastAsia="Times New Roman" w:hAnsi="Times New Roman" w:cs="Times New Roman"/>
      <w:b/>
      <w:bCs/>
      <w:i w:val="0"/>
      <w:iCs w:val="0"/>
      <w:smallCaps w:val="0"/>
      <w:strike w:val="0"/>
      <w:sz w:val="21"/>
      <w:szCs w:val="21"/>
      <w:u w:val="none"/>
    </w:rPr>
  </w:style>
  <w:style w:type="character" w:customStyle="1" w:styleId="Bodytext2Exact">
    <w:name w:val="Body text (2) Exact"/>
    <w:basedOn w:val="Predvolenpsmoodseku"/>
    <w:rsid w:val="00E7109C"/>
    <w:rPr>
      <w:rFonts w:ascii="Times New Roman" w:eastAsia="Times New Roman" w:hAnsi="Times New Roman" w:cs="Times New Roman"/>
      <w:b w:val="0"/>
      <w:bCs w:val="0"/>
      <w:i w:val="0"/>
      <w:iCs w:val="0"/>
      <w:smallCaps w:val="0"/>
      <w:strike w:val="0"/>
      <w:sz w:val="21"/>
      <w:szCs w:val="21"/>
      <w:u w:val="none"/>
    </w:rPr>
  </w:style>
  <w:style w:type="character" w:customStyle="1" w:styleId="Heading2">
    <w:name w:val="Heading #2_"/>
    <w:basedOn w:val="Predvolenpsmoodseku"/>
    <w:link w:val="Heading20"/>
    <w:rsid w:val="00E7109C"/>
    <w:rPr>
      <w:b/>
      <w:bCs/>
      <w:sz w:val="30"/>
      <w:szCs w:val="30"/>
      <w:shd w:val="clear" w:color="auto" w:fill="FFFFFF"/>
    </w:rPr>
  </w:style>
  <w:style w:type="character" w:customStyle="1" w:styleId="Bodytext2">
    <w:name w:val="Body text (2)_"/>
    <w:basedOn w:val="Predvolenpsmoodseku"/>
    <w:link w:val="Bodytext20"/>
    <w:rsid w:val="00E7109C"/>
    <w:rPr>
      <w:sz w:val="21"/>
      <w:szCs w:val="21"/>
      <w:shd w:val="clear" w:color="auto" w:fill="FFFFFF"/>
    </w:rPr>
  </w:style>
  <w:style w:type="character" w:customStyle="1" w:styleId="Heading3">
    <w:name w:val="Heading #3_"/>
    <w:basedOn w:val="Predvolenpsmoodseku"/>
    <w:link w:val="Heading30"/>
    <w:rsid w:val="00E7109C"/>
    <w:rPr>
      <w:b/>
      <w:bCs/>
      <w:sz w:val="21"/>
      <w:szCs w:val="21"/>
      <w:shd w:val="clear" w:color="auto" w:fill="FFFFFF"/>
    </w:rPr>
  </w:style>
  <w:style w:type="character" w:customStyle="1" w:styleId="Bodytext3">
    <w:name w:val="Body text (3)_"/>
    <w:basedOn w:val="Predvolenpsmoodseku"/>
    <w:link w:val="Bodytext30"/>
    <w:rsid w:val="00E7109C"/>
    <w:rPr>
      <w:b/>
      <w:bCs/>
      <w:sz w:val="21"/>
      <w:szCs w:val="21"/>
      <w:shd w:val="clear" w:color="auto" w:fill="FFFFFF"/>
    </w:rPr>
  </w:style>
  <w:style w:type="character" w:customStyle="1" w:styleId="Heading1">
    <w:name w:val="Heading #1_"/>
    <w:basedOn w:val="Predvolenpsmoodseku"/>
    <w:link w:val="Heading10"/>
    <w:rsid w:val="00E7109C"/>
    <w:rPr>
      <w:b/>
      <w:bCs/>
      <w:sz w:val="30"/>
      <w:szCs w:val="30"/>
      <w:shd w:val="clear" w:color="auto" w:fill="FFFFFF"/>
    </w:rPr>
  </w:style>
  <w:style w:type="character" w:customStyle="1" w:styleId="Bodytext2Bold">
    <w:name w:val="Body text (2) + Bold"/>
    <w:aliases w:val="Italic,Body text (2) + 8.5 pt,Bold,Body text (2) + 8 pt"/>
    <w:basedOn w:val="Bodytext2"/>
    <w:rsid w:val="00E7109C"/>
    <w:rPr>
      <w:b/>
      <w:bCs/>
      <w:color w:val="000000"/>
      <w:spacing w:val="0"/>
      <w:w w:val="100"/>
      <w:position w:val="0"/>
      <w:sz w:val="21"/>
      <w:szCs w:val="21"/>
      <w:shd w:val="clear" w:color="auto" w:fill="FFFFFF"/>
      <w:lang w:val="sk-SK" w:eastAsia="sk-SK" w:bidi="sk-SK"/>
    </w:rPr>
  </w:style>
  <w:style w:type="paragraph" w:customStyle="1" w:styleId="Bodytext30">
    <w:name w:val="Body text (3)"/>
    <w:basedOn w:val="Normlny"/>
    <w:link w:val="Bodytext3"/>
    <w:rsid w:val="00E7109C"/>
    <w:pPr>
      <w:widowControl w:val="0"/>
      <w:shd w:val="clear" w:color="auto" w:fill="FFFFFF"/>
      <w:spacing w:before="60" w:after="300" w:line="0" w:lineRule="atLeast"/>
      <w:jc w:val="center"/>
    </w:pPr>
    <w:rPr>
      <w:b/>
      <w:bCs/>
      <w:sz w:val="21"/>
      <w:szCs w:val="21"/>
      <w:lang w:eastAsia="sk-SK"/>
    </w:rPr>
  </w:style>
  <w:style w:type="paragraph" w:customStyle="1" w:styleId="Bodytext20">
    <w:name w:val="Body text (2)"/>
    <w:basedOn w:val="Normlny"/>
    <w:link w:val="Bodytext2"/>
    <w:rsid w:val="00E7109C"/>
    <w:pPr>
      <w:widowControl w:val="0"/>
      <w:shd w:val="clear" w:color="auto" w:fill="FFFFFF"/>
      <w:spacing w:before="60" w:after="240" w:line="0" w:lineRule="atLeast"/>
      <w:ind w:hanging="419"/>
      <w:jc w:val="center"/>
    </w:pPr>
    <w:rPr>
      <w:sz w:val="21"/>
      <w:szCs w:val="21"/>
      <w:lang w:eastAsia="sk-SK"/>
    </w:rPr>
  </w:style>
  <w:style w:type="paragraph" w:customStyle="1" w:styleId="Heading20">
    <w:name w:val="Heading #2"/>
    <w:basedOn w:val="Normlny"/>
    <w:link w:val="Heading2"/>
    <w:rsid w:val="00E7109C"/>
    <w:pPr>
      <w:widowControl w:val="0"/>
      <w:shd w:val="clear" w:color="auto" w:fill="FFFFFF"/>
      <w:spacing w:after="60" w:line="0" w:lineRule="atLeast"/>
      <w:jc w:val="center"/>
      <w:outlineLvl w:val="1"/>
    </w:pPr>
    <w:rPr>
      <w:b/>
      <w:bCs/>
      <w:sz w:val="30"/>
      <w:szCs w:val="30"/>
      <w:lang w:eastAsia="sk-SK"/>
    </w:rPr>
  </w:style>
  <w:style w:type="paragraph" w:customStyle="1" w:styleId="Heading30">
    <w:name w:val="Heading #3"/>
    <w:basedOn w:val="Normlny"/>
    <w:link w:val="Heading3"/>
    <w:rsid w:val="00E7109C"/>
    <w:pPr>
      <w:widowControl w:val="0"/>
      <w:shd w:val="clear" w:color="auto" w:fill="FFFFFF"/>
      <w:spacing w:before="240" w:after="240" w:line="261" w:lineRule="exact"/>
      <w:ind w:hanging="278"/>
      <w:jc w:val="center"/>
      <w:outlineLvl w:val="2"/>
    </w:pPr>
    <w:rPr>
      <w:b/>
      <w:bCs/>
      <w:sz w:val="21"/>
      <w:szCs w:val="21"/>
      <w:lang w:eastAsia="sk-SK"/>
    </w:rPr>
  </w:style>
  <w:style w:type="paragraph" w:customStyle="1" w:styleId="Heading10">
    <w:name w:val="Heading #1"/>
    <w:basedOn w:val="Normlny"/>
    <w:link w:val="Heading1"/>
    <w:rsid w:val="00E7109C"/>
    <w:pPr>
      <w:widowControl w:val="0"/>
      <w:shd w:val="clear" w:color="auto" w:fill="FFFFFF"/>
      <w:spacing w:after="60" w:line="0" w:lineRule="atLeast"/>
      <w:jc w:val="center"/>
      <w:outlineLvl w:val="0"/>
    </w:pPr>
    <w:rPr>
      <w:b/>
      <w:bCs/>
      <w:sz w:val="30"/>
      <w:szCs w:val="30"/>
      <w:lang w:eastAsia="sk-SK"/>
    </w:rPr>
  </w:style>
  <w:style w:type="paragraph" w:customStyle="1" w:styleId="Bezriadkovania1">
    <w:name w:val="Bez riadkovania1"/>
    <w:qFormat/>
    <w:rsid w:val="00E7109C"/>
    <w:pPr>
      <w:jc w:val="both"/>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FA165E"/>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autoRedefine/>
    <w:qFormat/>
    <w:rsid w:val="00F45104"/>
    <w:pPr>
      <w:keepNext/>
      <w:tabs>
        <w:tab w:val="left" w:pos="0"/>
        <w:tab w:val="left" w:pos="1134"/>
        <w:tab w:val="left" w:pos="1701"/>
      </w:tabs>
      <w:ind w:left="288" w:hanging="284"/>
      <w:outlineLvl w:val="1"/>
    </w:pPr>
    <w:rPr>
      <w:rFonts w:ascii="Tahoma" w:hAnsi="Tahoma" w:cs="Tahoma"/>
      <w:b/>
      <w:color w:val="000000" w:themeColor="text1"/>
      <w:sz w:val="20"/>
      <w:szCs w:val="20"/>
    </w:rPr>
  </w:style>
  <w:style w:type="paragraph" w:styleId="Nadpis3">
    <w:name w:val="heading 3"/>
    <w:basedOn w:val="Normlny"/>
    <w:next w:val="Normlny"/>
    <w:autoRedefine/>
    <w:qFormat/>
    <w:rsid w:val="00D352D3"/>
    <w:pPr>
      <w:keepNext/>
      <w:pageBreakBefore/>
      <w:tabs>
        <w:tab w:val="left" w:pos="426"/>
      </w:tabs>
      <w:spacing w:before="480" w:after="240"/>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FE1AEC"/>
    <w:pPr>
      <w:tabs>
        <w:tab w:val="right" w:leader="dot" w:pos="10055"/>
      </w:tabs>
      <w:spacing w:before="120" w:after="120"/>
      <w:ind w:left="284" w:hanging="284"/>
      <w:jc w:val="right"/>
    </w:pPr>
    <w:rPr>
      <w:rFonts w:ascii="Tahoma" w:hAnsi="Tahoma" w:cs="Tahoma"/>
      <w:b/>
      <w:bCs/>
      <w:noProof/>
      <w:sz w:val="20"/>
      <w:szCs w:val="20"/>
    </w:rPr>
  </w:style>
  <w:style w:type="paragraph" w:styleId="Obsah3">
    <w:name w:val="toc 3"/>
    <w:basedOn w:val="Normlny"/>
    <w:next w:val="Normlny"/>
    <w:autoRedefine/>
    <w:uiPriority w:val="39"/>
    <w:rsid w:val="00FE1AEC"/>
    <w:pPr>
      <w:tabs>
        <w:tab w:val="right" w:leader="dot" w:pos="9343"/>
      </w:tabs>
      <w:ind w:left="426" w:hanging="426"/>
    </w:pPr>
    <w:rPr>
      <w:rFonts w:ascii="Tahoma" w:hAnsi="Tahoma" w:cs="Tahoma"/>
      <w:b/>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1"/>
    <w:semiHidden/>
    <w:rsid w:val="00A15DB8"/>
  </w:style>
  <w:style w:type="character" w:customStyle="1" w:styleId="TextpoznmkypodiarouChar1">
    <w:name w:val="Text poznámky pod čiarou Char1"/>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Nadpis3Za6pt">
    <w:name w:val="Štýl Nadpis 3 + Za:  6 pt"/>
    <w:basedOn w:val="Nadpis3"/>
    <w:rsid w:val="00CF1454"/>
    <w:pPr>
      <w:keepLines/>
      <w:pageBreakBefore w:val="0"/>
      <w:spacing w:before="200" w:after="120" w:line="276" w:lineRule="auto"/>
    </w:pPr>
    <w:rPr>
      <w:rFonts w:ascii="Cambria" w:hAnsi="Cambria"/>
      <w:color w:val="4F81BD"/>
      <w:sz w:val="22"/>
      <w:lang w:val="en-US" w:bidi="en-US"/>
      <w14:textFill>
        <w14:solidFill>
          <w14:srgbClr w14:val="4F81BD">
            <w14:lumMod w14:val="75000"/>
          </w14:srgbClr>
        </w14:solidFill>
      </w14:textFill>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Nad,Odstavec cíl se seznamem,Odstavec_muj,Odsek,ZOZNAM,Tabuľka,Table,Bullet List,FooterText,numbered,Paragraphe de liste1"/>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2"/>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Nad Char,Odstavec cíl se seznamem Char,Odstavec_muj Char,Odsek Char"/>
    <w:link w:val="Odsekzoznamu"/>
    <w:uiPriority w:val="99"/>
    <w:qFormat/>
    <w:rsid w:val="0055150B"/>
    <w:rPr>
      <w:sz w:val="24"/>
      <w:szCs w:val="24"/>
    </w:rPr>
  </w:style>
  <w:style w:type="character" w:customStyle="1" w:styleId="UnresolvedMention">
    <w:name w:val="Unresolved Mention"/>
    <w:basedOn w:val="Predvolenpsmoodseku"/>
    <w:uiPriority w:val="99"/>
    <w:semiHidden/>
    <w:unhideWhenUsed/>
    <w:rsid w:val="00C22294"/>
    <w:rPr>
      <w:color w:val="605E5C"/>
      <w:shd w:val="clear" w:color="auto" w:fill="E1DFDD"/>
    </w:rPr>
  </w:style>
  <w:style w:type="paragraph" w:customStyle="1" w:styleId="msonormal0">
    <w:name w:val="msonormal"/>
    <w:basedOn w:val="Normlny"/>
    <w:rsid w:val="00897D77"/>
    <w:pPr>
      <w:spacing w:before="100" w:beforeAutospacing="1" w:after="100" w:afterAutospacing="1"/>
    </w:pPr>
  </w:style>
  <w:style w:type="paragraph" w:customStyle="1" w:styleId="ListParagraph1">
    <w:name w:val="List Paragraph1"/>
    <w:basedOn w:val="Normlny"/>
    <w:rsid w:val="00120F7E"/>
    <w:pPr>
      <w:ind w:left="720"/>
      <w:contextualSpacing/>
    </w:pPr>
    <w:rPr>
      <w:rFonts w:ascii="Arial" w:hAnsi="Arial" w:cs="Arial"/>
      <w:lang w:eastAsia="cs-CZ"/>
    </w:rPr>
  </w:style>
  <w:style w:type="character" w:customStyle="1" w:styleId="h1a">
    <w:name w:val="h1a"/>
    <w:basedOn w:val="Predvolenpsmoodseku"/>
    <w:rsid w:val="008D37F6"/>
  </w:style>
  <w:style w:type="character" w:styleId="Zvraznenie">
    <w:name w:val="Emphasis"/>
    <w:basedOn w:val="Predvolenpsmoodseku"/>
    <w:uiPriority w:val="20"/>
    <w:qFormat/>
    <w:rsid w:val="008F01CA"/>
    <w:rPr>
      <w:i/>
      <w:iCs/>
    </w:rPr>
  </w:style>
  <w:style w:type="character" w:customStyle="1" w:styleId="Bodytext3Exact">
    <w:name w:val="Body text (3) Exact"/>
    <w:basedOn w:val="Predvolenpsmoodseku"/>
    <w:rsid w:val="00E7109C"/>
    <w:rPr>
      <w:rFonts w:ascii="Times New Roman" w:eastAsia="Times New Roman" w:hAnsi="Times New Roman" w:cs="Times New Roman"/>
      <w:b/>
      <w:bCs/>
      <w:i w:val="0"/>
      <w:iCs w:val="0"/>
      <w:smallCaps w:val="0"/>
      <w:strike w:val="0"/>
      <w:sz w:val="21"/>
      <w:szCs w:val="21"/>
      <w:u w:val="none"/>
    </w:rPr>
  </w:style>
  <w:style w:type="character" w:customStyle="1" w:styleId="Bodytext2Exact">
    <w:name w:val="Body text (2) Exact"/>
    <w:basedOn w:val="Predvolenpsmoodseku"/>
    <w:rsid w:val="00E7109C"/>
    <w:rPr>
      <w:rFonts w:ascii="Times New Roman" w:eastAsia="Times New Roman" w:hAnsi="Times New Roman" w:cs="Times New Roman"/>
      <w:b w:val="0"/>
      <w:bCs w:val="0"/>
      <w:i w:val="0"/>
      <w:iCs w:val="0"/>
      <w:smallCaps w:val="0"/>
      <w:strike w:val="0"/>
      <w:sz w:val="21"/>
      <w:szCs w:val="21"/>
      <w:u w:val="none"/>
    </w:rPr>
  </w:style>
  <w:style w:type="character" w:customStyle="1" w:styleId="Heading2">
    <w:name w:val="Heading #2_"/>
    <w:basedOn w:val="Predvolenpsmoodseku"/>
    <w:link w:val="Heading20"/>
    <w:rsid w:val="00E7109C"/>
    <w:rPr>
      <w:b/>
      <w:bCs/>
      <w:sz w:val="30"/>
      <w:szCs w:val="30"/>
      <w:shd w:val="clear" w:color="auto" w:fill="FFFFFF"/>
    </w:rPr>
  </w:style>
  <w:style w:type="character" w:customStyle="1" w:styleId="Bodytext2">
    <w:name w:val="Body text (2)_"/>
    <w:basedOn w:val="Predvolenpsmoodseku"/>
    <w:link w:val="Bodytext20"/>
    <w:rsid w:val="00E7109C"/>
    <w:rPr>
      <w:sz w:val="21"/>
      <w:szCs w:val="21"/>
      <w:shd w:val="clear" w:color="auto" w:fill="FFFFFF"/>
    </w:rPr>
  </w:style>
  <w:style w:type="character" w:customStyle="1" w:styleId="Heading3">
    <w:name w:val="Heading #3_"/>
    <w:basedOn w:val="Predvolenpsmoodseku"/>
    <w:link w:val="Heading30"/>
    <w:rsid w:val="00E7109C"/>
    <w:rPr>
      <w:b/>
      <w:bCs/>
      <w:sz w:val="21"/>
      <w:szCs w:val="21"/>
      <w:shd w:val="clear" w:color="auto" w:fill="FFFFFF"/>
    </w:rPr>
  </w:style>
  <w:style w:type="character" w:customStyle="1" w:styleId="Bodytext3">
    <w:name w:val="Body text (3)_"/>
    <w:basedOn w:val="Predvolenpsmoodseku"/>
    <w:link w:val="Bodytext30"/>
    <w:rsid w:val="00E7109C"/>
    <w:rPr>
      <w:b/>
      <w:bCs/>
      <w:sz w:val="21"/>
      <w:szCs w:val="21"/>
      <w:shd w:val="clear" w:color="auto" w:fill="FFFFFF"/>
    </w:rPr>
  </w:style>
  <w:style w:type="character" w:customStyle="1" w:styleId="Heading1">
    <w:name w:val="Heading #1_"/>
    <w:basedOn w:val="Predvolenpsmoodseku"/>
    <w:link w:val="Heading10"/>
    <w:rsid w:val="00E7109C"/>
    <w:rPr>
      <w:b/>
      <w:bCs/>
      <w:sz w:val="30"/>
      <w:szCs w:val="30"/>
      <w:shd w:val="clear" w:color="auto" w:fill="FFFFFF"/>
    </w:rPr>
  </w:style>
  <w:style w:type="character" w:customStyle="1" w:styleId="Bodytext2Bold">
    <w:name w:val="Body text (2) + Bold"/>
    <w:aliases w:val="Italic,Body text (2) + 8.5 pt,Bold,Body text (2) + 8 pt"/>
    <w:basedOn w:val="Bodytext2"/>
    <w:rsid w:val="00E7109C"/>
    <w:rPr>
      <w:b/>
      <w:bCs/>
      <w:color w:val="000000"/>
      <w:spacing w:val="0"/>
      <w:w w:val="100"/>
      <w:position w:val="0"/>
      <w:sz w:val="21"/>
      <w:szCs w:val="21"/>
      <w:shd w:val="clear" w:color="auto" w:fill="FFFFFF"/>
      <w:lang w:val="sk-SK" w:eastAsia="sk-SK" w:bidi="sk-SK"/>
    </w:rPr>
  </w:style>
  <w:style w:type="paragraph" w:customStyle="1" w:styleId="Bodytext30">
    <w:name w:val="Body text (3)"/>
    <w:basedOn w:val="Normlny"/>
    <w:link w:val="Bodytext3"/>
    <w:rsid w:val="00E7109C"/>
    <w:pPr>
      <w:widowControl w:val="0"/>
      <w:shd w:val="clear" w:color="auto" w:fill="FFFFFF"/>
      <w:spacing w:before="60" w:after="300" w:line="0" w:lineRule="atLeast"/>
      <w:jc w:val="center"/>
    </w:pPr>
    <w:rPr>
      <w:b/>
      <w:bCs/>
      <w:sz w:val="21"/>
      <w:szCs w:val="21"/>
      <w:lang w:eastAsia="sk-SK"/>
    </w:rPr>
  </w:style>
  <w:style w:type="paragraph" w:customStyle="1" w:styleId="Bodytext20">
    <w:name w:val="Body text (2)"/>
    <w:basedOn w:val="Normlny"/>
    <w:link w:val="Bodytext2"/>
    <w:rsid w:val="00E7109C"/>
    <w:pPr>
      <w:widowControl w:val="0"/>
      <w:shd w:val="clear" w:color="auto" w:fill="FFFFFF"/>
      <w:spacing w:before="60" w:after="240" w:line="0" w:lineRule="atLeast"/>
      <w:ind w:hanging="419"/>
      <w:jc w:val="center"/>
    </w:pPr>
    <w:rPr>
      <w:sz w:val="21"/>
      <w:szCs w:val="21"/>
      <w:lang w:eastAsia="sk-SK"/>
    </w:rPr>
  </w:style>
  <w:style w:type="paragraph" w:customStyle="1" w:styleId="Heading20">
    <w:name w:val="Heading #2"/>
    <w:basedOn w:val="Normlny"/>
    <w:link w:val="Heading2"/>
    <w:rsid w:val="00E7109C"/>
    <w:pPr>
      <w:widowControl w:val="0"/>
      <w:shd w:val="clear" w:color="auto" w:fill="FFFFFF"/>
      <w:spacing w:after="60" w:line="0" w:lineRule="atLeast"/>
      <w:jc w:val="center"/>
      <w:outlineLvl w:val="1"/>
    </w:pPr>
    <w:rPr>
      <w:b/>
      <w:bCs/>
      <w:sz w:val="30"/>
      <w:szCs w:val="30"/>
      <w:lang w:eastAsia="sk-SK"/>
    </w:rPr>
  </w:style>
  <w:style w:type="paragraph" w:customStyle="1" w:styleId="Heading30">
    <w:name w:val="Heading #3"/>
    <w:basedOn w:val="Normlny"/>
    <w:link w:val="Heading3"/>
    <w:rsid w:val="00E7109C"/>
    <w:pPr>
      <w:widowControl w:val="0"/>
      <w:shd w:val="clear" w:color="auto" w:fill="FFFFFF"/>
      <w:spacing w:before="240" w:after="240" w:line="261" w:lineRule="exact"/>
      <w:ind w:hanging="278"/>
      <w:jc w:val="center"/>
      <w:outlineLvl w:val="2"/>
    </w:pPr>
    <w:rPr>
      <w:b/>
      <w:bCs/>
      <w:sz w:val="21"/>
      <w:szCs w:val="21"/>
      <w:lang w:eastAsia="sk-SK"/>
    </w:rPr>
  </w:style>
  <w:style w:type="paragraph" w:customStyle="1" w:styleId="Heading10">
    <w:name w:val="Heading #1"/>
    <w:basedOn w:val="Normlny"/>
    <w:link w:val="Heading1"/>
    <w:rsid w:val="00E7109C"/>
    <w:pPr>
      <w:widowControl w:val="0"/>
      <w:shd w:val="clear" w:color="auto" w:fill="FFFFFF"/>
      <w:spacing w:after="60" w:line="0" w:lineRule="atLeast"/>
      <w:jc w:val="center"/>
      <w:outlineLvl w:val="0"/>
    </w:pPr>
    <w:rPr>
      <w:b/>
      <w:bCs/>
      <w:sz w:val="30"/>
      <w:szCs w:val="30"/>
      <w:lang w:eastAsia="sk-SK"/>
    </w:rPr>
  </w:style>
  <w:style w:type="paragraph" w:customStyle="1" w:styleId="Bezriadkovania1">
    <w:name w:val="Bez riadkovania1"/>
    <w:qFormat/>
    <w:rsid w:val="00E7109C"/>
    <w:pPr>
      <w:jc w:val="both"/>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7749932">
      <w:bodyDiv w:val="1"/>
      <w:marLeft w:val="0"/>
      <w:marRight w:val="0"/>
      <w:marTop w:val="0"/>
      <w:marBottom w:val="0"/>
      <w:divBdr>
        <w:top w:val="none" w:sz="0" w:space="0" w:color="auto"/>
        <w:left w:val="none" w:sz="0" w:space="0" w:color="auto"/>
        <w:bottom w:val="none" w:sz="0" w:space="0" w:color="auto"/>
        <w:right w:val="none" w:sz="0" w:space="0" w:color="auto"/>
      </w:divBdr>
    </w:div>
    <w:div w:id="38287607">
      <w:bodyDiv w:val="1"/>
      <w:marLeft w:val="0"/>
      <w:marRight w:val="0"/>
      <w:marTop w:val="0"/>
      <w:marBottom w:val="0"/>
      <w:divBdr>
        <w:top w:val="none" w:sz="0" w:space="0" w:color="auto"/>
        <w:left w:val="none" w:sz="0" w:space="0" w:color="auto"/>
        <w:bottom w:val="none" w:sz="0" w:space="0" w:color="auto"/>
        <w:right w:val="none" w:sz="0" w:space="0" w:color="auto"/>
      </w:divBdr>
      <w:divsChild>
        <w:div w:id="910428574">
          <w:marLeft w:val="0"/>
          <w:marRight w:val="0"/>
          <w:marTop w:val="0"/>
          <w:marBottom w:val="0"/>
          <w:divBdr>
            <w:top w:val="none" w:sz="0" w:space="0" w:color="auto"/>
            <w:left w:val="none" w:sz="0" w:space="0" w:color="auto"/>
            <w:bottom w:val="none" w:sz="0" w:space="0" w:color="auto"/>
            <w:right w:val="none" w:sz="0" w:space="0" w:color="auto"/>
          </w:divBdr>
          <w:divsChild>
            <w:div w:id="1632860390">
              <w:marLeft w:val="0"/>
              <w:marRight w:val="0"/>
              <w:marTop w:val="0"/>
              <w:marBottom w:val="0"/>
              <w:divBdr>
                <w:top w:val="none" w:sz="0" w:space="0" w:color="auto"/>
                <w:left w:val="none" w:sz="0" w:space="0" w:color="auto"/>
                <w:bottom w:val="none" w:sz="0" w:space="0" w:color="auto"/>
                <w:right w:val="none" w:sz="0" w:space="0" w:color="auto"/>
              </w:divBdr>
              <w:divsChild>
                <w:div w:id="16968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73431930">
      <w:bodyDiv w:val="1"/>
      <w:marLeft w:val="0"/>
      <w:marRight w:val="0"/>
      <w:marTop w:val="0"/>
      <w:marBottom w:val="0"/>
      <w:divBdr>
        <w:top w:val="none" w:sz="0" w:space="0" w:color="auto"/>
        <w:left w:val="none" w:sz="0" w:space="0" w:color="auto"/>
        <w:bottom w:val="none" w:sz="0" w:space="0" w:color="auto"/>
        <w:right w:val="none" w:sz="0" w:space="0" w:color="auto"/>
      </w:divBdr>
    </w:div>
    <w:div w:id="84808929">
      <w:bodyDiv w:val="1"/>
      <w:marLeft w:val="0"/>
      <w:marRight w:val="0"/>
      <w:marTop w:val="0"/>
      <w:marBottom w:val="0"/>
      <w:divBdr>
        <w:top w:val="none" w:sz="0" w:space="0" w:color="auto"/>
        <w:left w:val="none" w:sz="0" w:space="0" w:color="auto"/>
        <w:bottom w:val="none" w:sz="0" w:space="0" w:color="auto"/>
        <w:right w:val="none" w:sz="0" w:space="0" w:color="auto"/>
      </w:divBdr>
      <w:divsChild>
        <w:div w:id="181549626">
          <w:marLeft w:val="0"/>
          <w:marRight w:val="0"/>
          <w:marTop w:val="0"/>
          <w:marBottom w:val="0"/>
          <w:divBdr>
            <w:top w:val="none" w:sz="0" w:space="0" w:color="auto"/>
            <w:left w:val="none" w:sz="0" w:space="0" w:color="auto"/>
            <w:bottom w:val="none" w:sz="0" w:space="0" w:color="auto"/>
            <w:right w:val="none" w:sz="0" w:space="0" w:color="auto"/>
          </w:divBdr>
          <w:divsChild>
            <w:div w:id="2140219375">
              <w:marLeft w:val="0"/>
              <w:marRight w:val="0"/>
              <w:marTop w:val="0"/>
              <w:marBottom w:val="0"/>
              <w:divBdr>
                <w:top w:val="none" w:sz="0" w:space="0" w:color="auto"/>
                <w:left w:val="none" w:sz="0" w:space="0" w:color="auto"/>
                <w:bottom w:val="none" w:sz="0" w:space="0" w:color="auto"/>
                <w:right w:val="none" w:sz="0" w:space="0" w:color="auto"/>
              </w:divBdr>
              <w:divsChild>
                <w:div w:id="1316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0701">
          <w:marLeft w:val="0"/>
          <w:marRight w:val="0"/>
          <w:marTop w:val="0"/>
          <w:marBottom w:val="0"/>
          <w:divBdr>
            <w:top w:val="none" w:sz="0" w:space="0" w:color="auto"/>
            <w:left w:val="none" w:sz="0" w:space="0" w:color="auto"/>
            <w:bottom w:val="none" w:sz="0" w:space="0" w:color="auto"/>
            <w:right w:val="none" w:sz="0" w:space="0" w:color="auto"/>
          </w:divBdr>
          <w:divsChild>
            <w:div w:id="880677352">
              <w:marLeft w:val="0"/>
              <w:marRight w:val="0"/>
              <w:marTop w:val="0"/>
              <w:marBottom w:val="0"/>
              <w:divBdr>
                <w:top w:val="none" w:sz="0" w:space="0" w:color="auto"/>
                <w:left w:val="none" w:sz="0" w:space="0" w:color="auto"/>
                <w:bottom w:val="none" w:sz="0" w:space="0" w:color="auto"/>
                <w:right w:val="none" w:sz="0" w:space="0" w:color="auto"/>
              </w:divBdr>
              <w:divsChild>
                <w:div w:id="17814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282">
      <w:bodyDiv w:val="1"/>
      <w:marLeft w:val="0"/>
      <w:marRight w:val="0"/>
      <w:marTop w:val="0"/>
      <w:marBottom w:val="0"/>
      <w:divBdr>
        <w:top w:val="none" w:sz="0" w:space="0" w:color="auto"/>
        <w:left w:val="none" w:sz="0" w:space="0" w:color="auto"/>
        <w:bottom w:val="none" w:sz="0" w:space="0" w:color="auto"/>
        <w:right w:val="none" w:sz="0" w:space="0" w:color="auto"/>
      </w:divBdr>
    </w:div>
    <w:div w:id="101002981">
      <w:bodyDiv w:val="1"/>
      <w:marLeft w:val="0"/>
      <w:marRight w:val="0"/>
      <w:marTop w:val="0"/>
      <w:marBottom w:val="0"/>
      <w:divBdr>
        <w:top w:val="none" w:sz="0" w:space="0" w:color="auto"/>
        <w:left w:val="none" w:sz="0" w:space="0" w:color="auto"/>
        <w:bottom w:val="none" w:sz="0" w:space="0" w:color="auto"/>
        <w:right w:val="none" w:sz="0" w:space="0" w:color="auto"/>
      </w:divBdr>
    </w:div>
    <w:div w:id="104886720">
      <w:bodyDiv w:val="1"/>
      <w:marLeft w:val="0"/>
      <w:marRight w:val="0"/>
      <w:marTop w:val="0"/>
      <w:marBottom w:val="0"/>
      <w:divBdr>
        <w:top w:val="none" w:sz="0" w:space="0" w:color="auto"/>
        <w:left w:val="none" w:sz="0" w:space="0" w:color="auto"/>
        <w:bottom w:val="none" w:sz="0" w:space="0" w:color="auto"/>
        <w:right w:val="none" w:sz="0" w:space="0" w:color="auto"/>
      </w:divBdr>
      <w:divsChild>
        <w:div w:id="516623351">
          <w:marLeft w:val="0"/>
          <w:marRight w:val="0"/>
          <w:marTop w:val="0"/>
          <w:marBottom w:val="0"/>
          <w:divBdr>
            <w:top w:val="none" w:sz="0" w:space="0" w:color="auto"/>
            <w:left w:val="none" w:sz="0" w:space="0" w:color="auto"/>
            <w:bottom w:val="none" w:sz="0" w:space="0" w:color="auto"/>
            <w:right w:val="none" w:sz="0" w:space="0" w:color="auto"/>
          </w:divBdr>
          <w:divsChild>
            <w:div w:id="1409576218">
              <w:marLeft w:val="0"/>
              <w:marRight w:val="0"/>
              <w:marTop w:val="0"/>
              <w:marBottom w:val="0"/>
              <w:divBdr>
                <w:top w:val="none" w:sz="0" w:space="0" w:color="auto"/>
                <w:left w:val="none" w:sz="0" w:space="0" w:color="auto"/>
                <w:bottom w:val="none" w:sz="0" w:space="0" w:color="auto"/>
                <w:right w:val="none" w:sz="0" w:space="0" w:color="auto"/>
              </w:divBdr>
              <w:divsChild>
                <w:div w:id="269091592">
                  <w:marLeft w:val="0"/>
                  <w:marRight w:val="0"/>
                  <w:marTop w:val="0"/>
                  <w:marBottom w:val="0"/>
                  <w:divBdr>
                    <w:top w:val="none" w:sz="0" w:space="0" w:color="auto"/>
                    <w:left w:val="none" w:sz="0" w:space="0" w:color="auto"/>
                    <w:bottom w:val="none" w:sz="0" w:space="0" w:color="auto"/>
                    <w:right w:val="none" w:sz="0" w:space="0" w:color="auto"/>
                  </w:divBdr>
                  <w:divsChild>
                    <w:div w:id="1020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3083">
      <w:bodyDiv w:val="1"/>
      <w:marLeft w:val="0"/>
      <w:marRight w:val="0"/>
      <w:marTop w:val="0"/>
      <w:marBottom w:val="0"/>
      <w:divBdr>
        <w:top w:val="none" w:sz="0" w:space="0" w:color="auto"/>
        <w:left w:val="none" w:sz="0" w:space="0" w:color="auto"/>
        <w:bottom w:val="none" w:sz="0" w:space="0" w:color="auto"/>
        <w:right w:val="none" w:sz="0" w:space="0" w:color="auto"/>
      </w:divBdr>
      <w:divsChild>
        <w:div w:id="1099914036">
          <w:marLeft w:val="0"/>
          <w:marRight w:val="0"/>
          <w:marTop w:val="0"/>
          <w:marBottom w:val="0"/>
          <w:divBdr>
            <w:top w:val="none" w:sz="0" w:space="0" w:color="auto"/>
            <w:left w:val="none" w:sz="0" w:space="0" w:color="auto"/>
            <w:bottom w:val="none" w:sz="0" w:space="0" w:color="auto"/>
            <w:right w:val="none" w:sz="0" w:space="0" w:color="auto"/>
          </w:divBdr>
          <w:divsChild>
            <w:div w:id="927815254">
              <w:marLeft w:val="0"/>
              <w:marRight w:val="0"/>
              <w:marTop w:val="0"/>
              <w:marBottom w:val="0"/>
              <w:divBdr>
                <w:top w:val="none" w:sz="0" w:space="0" w:color="auto"/>
                <w:left w:val="none" w:sz="0" w:space="0" w:color="auto"/>
                <w:bottom w:val="none" w:sz="0" w:space="0" w:color="auto"/>
                <w:right w:val="none" w:sz="0" w:space="0" w:color="auto"/>
              </w:divBdr>
              <w:divsChild>
                <w:div w:id="17574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21071353">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6995549">
      <w:bodyDiv w:val="1"/>
      <w:marLeft w:val="0"/>
      <w:marRight w:val="0"/>
      <w:marTop w:val="0"/>
      <w:marBottom w:val="0"/>
      <w:divBdr>
        <w:top w:val="none" w:sz="0" w:space="0" w:color="auto"/>
        <w:left w:val="none" w:sz="0" w:space="0" w:color="auto"/>
        <w:bottom w:val="none" w:sz="0" w:space="0" w:color="auto"/>
        <w:right w:val="none" w:sz="0" w:space="0" w:color="auto"/>
      </w:divBdr>
      <w:divsChild>
        <w:div w:id="1592005550">
          <w:marLeft w:val="0"/>
          <w:marRight w:val="0"/>
          <w:marTop w:val="0"/>
          <w:marBottom w:val="0"/>
          <w:divBdr>
            <w:top w:val="none" w:sz="0" w:space="0" w:color="auto"/>
            <w:left w:val="none" w:sz="0" w:space="0" w:color="auto"/>
            <w:bottom w:val="none" w:sz="0" w:space="0" w:color="auto"/>
            <w:right w:val="none" w:sz="0" w:space="0" w:color="auto"/>
          </w:divBdr>
          <w:divsChild>
            <w:div w:id="1406759236">
              <w:marLeft w:val="0"/>
              <w:marRight w:val="0"/>
              <w:marTop w:val="0"/>
              <w:marBottom w:val="0"/>
              <w:divBdr>
                <w:top w:val="none" w:sz="0" w:space="0" w:color="auto"/>
                <w:left w:val="none" w:sz="0" w:space="0" w:color="auto"/>
                <w:bottom w:val="none" w:sz="0" w:space="0" w:color="auto"/>
                <w:right w:val="none" w:sz="0" w:space="0" w:color="auto"/>
              </w:divBdr>
              <w:divsChild>
                <w:div w:id="9355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66865287">
      <w:bodyDiv w:val="1"/>
      <w:marLeft w:val="0"/>
      <w:marRight w:val="0"/>
      <w:marTop w:val="0"/>
      <w:marBottom w:val="0"/>
      <w:divBdr>
        <w:top w:val="none" w:sz="0" w:space="0" w:color="auto"/>
        <w:left w:val="none" w:sz="0" w:space="0" w:color="auto"/>
        <w:bottom w:val="none" w:sz="0" w:space="0" w:color="auto"/>
        <w:right w:val="none" w:sz="0" w:space="0" w:color="auto"/>
      </w:divBdr>
      <w:divsChild>
        <w:div w:id="869534361">
          <w:marLeft w:val="0"/>
          <w:marRight w:val="0"/>
          <w:marTop w:val="0"/>
          <w:marBottom w:val="0"/>
          <w:divBdr>
            <w:top w:val="none" w:sz="0" w:space="0" w:color="auto"/>
            <w:left w:val="none" w:sz="0" w:space="0" w:color="auto"/>
            <w:bottom w:val="none" w:sz="0" w:space="0" w:color="auto"/>
            <w:right w:val="none" w:sz="0" w:space="0" w:color="auto"/>
          </w:divBdr>
          <w:divsChild>
            <w:div w:id="1844970180">
              <w:marLeft w:val="0"/>
              <w:marRight w:val="0"/>
              <w:marTop w:val="0"/>
              <w:marBottom w:val="0"/>
              <w:divBdr>
                <w:top w:val="none" w:sz="0" w:space="0" w:color="auto"/>
                <w:left w:val="none" w:sz="0" w:space="0" w:color="auto"/>
                <w:bottom w:val="none" w:sz="0" w:space="0" w:color="auto"/>
                <w:right w:val="none" w:sz="0" w:space="0" w:color="auto"/>
              </w:divBdr>
              <w:divsChild>
                <w:div w:id="15314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03058773">
      <w:bodyDiv w:val="1"/>
      <w:marLeft w:val="0"/>
      <w:marRight w:val="0"/>
      <w:marTop w:val="0"/>
      <w:marBottom w:val="0"/>
      <w:divBdr>
        <w:top w:val="none" w:sz="0" w:space="0" w:color="auto"/>
        <w:left w:val="none" w:sz="0" w:space="0" w:color="auto"/>
        <w:bottom w:val="none" w:sz="0" w:space="0" w:color="auto"/>
        <w:right w:val="none" w:sz="0" w:space="0" w:color="auto"/>
      </w:divBdr>
      <w:divsChild>
        <w:div w:id="426385307">
          <w:marLeft w:val="0"/>
          <w:marRight w:val="0"/>
          <w:marTop w:val="0"/>
          <w:marBottom w:val="0"/>
          <w:divBdr>
            <w:top w:val="none" w:sz="0" w:space="0" w:color="auto"/>
            <w:left w:val="none" w:sz="0" w:space="0" w:color="auto"/>
            <w:bottom w:val="none" w:sz="0" w:space="0" w:color="auto"/>
            <w:right w:val="none" w:sz="0" w:space="0" w:color="auto"/>
          </w:divBdr>
          <w:divsChild>
            <w:div w:id="649868129">
              <w:marLeft w:val="0"/>
              <w:marRight w:val="0"/>
              <w:marTop w:val="0"/>
              <w:marBottom w:val="0"/>
              <w:divBdr>
                <w:top w:val="none" w:sz="0" w:space="0" w:color="auto"/>
                <w:left w:val="none" w:sz="0" w:space="0" w:color="auto"/>
                <w:bottom w:val="none" w:sz="0" w:space="0" w:color="auto"/>
                <w:right w:val="none" w:sz="0" w:space="0" w:color="auto"/>
              </w:divBdr>
              <w:divsChild>
                <w:div w:id="7909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1667">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32937978">
      <w:bodyDiv w:val="1"/>
      <w:marLeft w:val="0"/>
      <w:marRight w:val="0"/>
      <w:marTop w:val="0"/>
      <w:marBottom w:val="0"/>
      <w:divBdr>
        <w:top w:val="none" w:sz="0" w:space="0" w:color="auto"/>
        <w:left w:val="none" w:sz="0" w:space="0" w:color="auto"/>
        <w:bottom w:val="none" w:sz="0" w:space="0" w:color="auto"/>
        <w:right w:val="none" w:sz="0" w:space="0" w:color="auto"/>
      </w:divBdr>
    </w:div>
    <w:div w:id="235089836">
      <w:bodyDiv w:val="1"/>
      <w:marLeft w:val="0"/>
      <w:marRight w:val="0"/>
      <w:marTop w:val="0"/>
      <w:marBottom w:val="0"/>
      <w:divBdr>
        <w:top w:val="none" w:sz="0" w:space="0" w:color="auto"/>
        <w:left w:val="none" w:sz="0" w:space="0" w:color="auto"/>
        <w:bottom w:val="none" w:sz="0" w:space="0" w:color="auto"/>
        <w:right w:val="none" w:sz="0" w:space="0" w:color="auto"/>
      </w:divBdr>
    </w:div>
    <w:div w:id="246960308">
      <w:bodyDiv w:val="1"/>
      <w:marLeft w:val="0"/>
      <w:marRight w:val="0"/>
      <w:marTop w:val="0"/>
      <w:marBottom w:val="0"/>
      <w:divBdr>
        <w:top w:val="none" w:sz="0" w:space="0" w:color="auto"/>
        <w:left w:val="none" w:sz="0" w:space="0" w:color="auto"/>
        <w:bottom w:val="none" w:sz="0" w:space="0" w:color="auto"/>
        <w:right w:val="none" w:sz="0" w:space="0" w:color="auto"/>
      </w:divBdr>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68784868">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294918097">
      <w:bodyDiv w:val="1"/>
      <w:marLeft w:val="0"/>
      <w:marRight w:val="0"/>
      <w:marTop w:val="0"/>
      <w:marBottom w:val="0"/>
      <w:divBdr>
        <w:top w:val="none" w:sz="0" w:space="0" w:color="auto"/>
        <w:left w:val="none" w:sz="0" w:space="0" w:color="auto"/>
        <w:bottom w:val="none" w:sz="0" w:space="0" w:color="auto"/>
        <w:right w:val="none" w:sz="0" w:space="0" w:color="auto"/>
      </w:divBdr>
      <w:divsChild>
        <w:div w:id="1947542261">
          <w:marLeft w:val="0"/>
          <w:marRight w:val="0"/>
          <w:marTop w:val="0"/>
          <w:marBottom w:val="0"/>
          <w:divBdr>
            <w:top w:val="none" w:sz="0" w:space="0" w:color="auto"/>
            <w:left w:val="none" w:sz="0" w:space="0" w:color="auto"/>
            <w:bottom w:val="none" w:sz="0" w:space="0" w:color="auto"/>
            <w:right w:val="none" w:sz="0" w:space="0" w:color="auto"/>
          </w:divBdr>
          <w:divsChild>
            <w:div w:id="1915239558">
              <w:marLeft w:val="0"/>
              <w:marRight w:val="0"/>
              <w:marTop w:val="0"/>
              <w:marBottom w:val="0"/>
              <w:divBdr>
                <w:top w:val="none" w:sz="0" w:space="0" w:color="auto"/>
                <w:left w:val="none" w:sz="0" w:space="0" w:color="auto"/>
                <w:bottom w:val="none" w:sz="0" w:space="0" w:color="auto"/>
                <w:right w:val="none" w:sz="0" w:space="0" w:color="auto"/>
              </w:divBdr>
              <w:divsChild>
                <w:div w:id="211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3478">
      <w:bodyDiv w:val="1"/>
      <w:marLeft w:val="0"/>
      <w:marRight w:val="0"/>
      <w:marTop w:val="0"/>
      <w:marBottom w:val="0"/>
      <w:divBdr>
        <w:top w:val="none" w:sz="0" w:space="0" w:color="auto"/>
        <w:left w:val="none" w:sz="0" w:space="0" w:color="auto"/>
        <w:bottom w:val="none" w:sz="0" w:space="0" w:color="auto"/>
        <w:right w:val="none" w:sz="0" w:space="0" w:color="auto"/>
      </w:divBdr>
      <w:divsChild>
        <w:div w:id="1940133990">
          <w:marLeft w:val="0"/>
          <w:marRight w:val="0"/>
          <w:marTop w:val="0"/>
          <w:marBottom w:val="0"/>
          <w:divBdr>
            <w:top w:val="none" w:sz="0" w:space="0" w:color="auto"/>
            <w:left w:val="none" w:sz="0" w:space="0" w:color="auto"/>
            <w:bottom w:val="none" w:sz="0" w:space="0" w:color="auto"/>
            <w:right w:val="none" w:sz="0" w:space="0" w:color="auto"/>
          </w:divBdr>
          <w:divsChild>
            <w:div w:id="147090739">
              <w:marLeft w:val="0"/>
              <w:marRight w:val="0"/>
              <w:marTop w:val="0"/>
              <w:marBottom w:val="0"/>
              <w:divBdr>
                <w:top w:val="none" w:sz="0" w:space="0" w:color="auto"/>
                <w:left w:val="none" w:sz="0" w:space="0" w:color="auto"/>
                <w:bottom w:val="none" w:sz="0" w:space="0" w:color="auto"/>
                <w:right w:val="none" w:sz="0" w:space="0" w:color="auto"/>
              </w:divBdr>
              <w:divsChild>
                <w:div w:id="16563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49574233">
      <w:bodyDiv w:val="1"/>
      <w:marLeft w:val="0"/>
      <w:marRight w:val="0"/>
      <w:marTop w:val="0"/>
      <w:marBottom w:val="0"/>
      <w:divBdr>
        <w:top w:val="none" w:sz="0" w:space="0" w:color="auto"/>
        <w:left w:val="none" w:sz="0" w:space="0" w:color="auto"/>
        <w:bottom w:val="none" w:sz="0" w:space="0" w:color="auto"/>
        <w:right w:val="none" w:sz="0" w:space="0" w:color="auto"/>
      </w:divBdr>
      <w:divsChild>
        <w:div w:id="1261569211">
          <w:marLeft w:val="0"/>
          <w:marRight w:val="0"/>
          <w:marTop w:val="0"/>
          <w:marBottom w:val="0"/>
          <w:divBdr>
            <w:top w:val="none" w:sz="0" w:space="0" w:color="auto"/>
            <w:left w:val="none" w:sz="0" w:space="0" w:color="auto"/>
            <w:bottom w:val="none" w:sz="0" w:space="0" w:color="auto"/>
            <w:right w:val="none" w:sz="0" w:space="0" w:color="auto"/>
          </w:divBdr>
          <w:divsChild>
            <w:div w:id="1336035268">
              <w:marLeft w:val="0"/>
              <w:marRight w:val="0"/>
              <w:marTop w:val="0"/>
              <w:marBottom w:val="0"/>
              <w:divBdr>
                <w:top w:val="none" w:sz="0" w:space="0" w:color="auto"/>
                <w:left w:val="none" w:sz="0" w:space="0" w:color="auto"/>
                <w:bottom w:val="none" w:sz="0" w:space="0" w:color="auto"/>
                <w:right w:val="none" w:sz="0" w:space="0" w:color="auto"/>
              </w:divBdr>
              <w:divsChild>
                <w:div w:id="1219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19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8695190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5222780">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44085713">
      <w:bodyDiv w:val="1"/>
      <w:marLeft w:val="0"/>
      <w:marRight w:val="0"/>
      <w:marTop w:val="0"/>
      <w:marBottom w:val="0"/>
      <w:divBdr>
        <w:top w:val="none" w:sz="0" w:space="0" w:color="auto"/>
        <w:left w:val="none" w:sz="0" w:space="0" w:color="auto"/>
        <w:bottom w:val="none" w:sz="0" w:space="0" w:color="auto"/>
        <w:right w:val="none" w:sz="0" w:space="0" w:color="auto"/>
      </w:divBdr>
      <w:divsChild>
        <w:div w:id="109396020">
          <w:marLeft w:val="0"/>
          <w:marRight w:val="0"/>
          <w:marTop w:val="0"/>
          <w:marBottom w:val="0"/>
          <w:divBdr>
            <w:top w:val="none" w:sz="0" w:space="0" w:color="auto"/>
            <w:left w:val="none" w:sz="0" w:space="0" w:color="auto"/>
            <w:bottom w:val="none" w:sz="0" w:space="0" w:color="auto"/>
            <w:right w:val="none" w:sz="0" w:space="0" w:color="auto"/>
          </w:divBdr>
          <w:divsChild>
            <w:div w:id="1022516242">
              <w:marLeft w:val="0"/>
              <w:marRight w:val="0"/>
              <w:marTop w:val="0"/>
              <w:marBottom w:val="0"/>
              <w:divBdr>
                <w:top w:val="none" w:sz="0" w:space="0" w:color="auto"/>
                <w:left w:val="none" w:sz="0" w:space="0" w:color="auto"/>
                <w:bottom w:val="none" w:sz="0" w:space="0" w:color="auto"/>
                <w:right w:val="none" w:sz="0" w:space="0" w:color="auto"/>
              </w:divBdr>
              <w:divsChild>
                <w:div w:id="1825512181">
                  <w:marLeft w:val="0"/>
                  <w:marRight w:val="0"/>
                  <w:marTop w:val="0"/>
                  <w:marBottom w:val="0"/>
                  <w:divBdr>
                    <w:top w:val="none" w:sz="0" w:space="0" w:color="auto"/>
                    <w:left w:val="none" w:sz="0" w:space="0" w:color="auto"/>
                    <w:bottom w:val="none" w:sz="0" w:space="0" w:color="auto"/>
                    <w:right w:val="none" w:sz="0" w:space="0" w:color="auto"/>
                  </w:divBdr>
                </w:div>
              </w:divsChild>
            </w:div>
            <w:div w:id="1521705221">
              <w:marLeft w:val="0"/>
              <w:marRight w:val="0"/>
              <w:marTop w:val="0"/>
              <w:marBottom w:val="0"/>
              <w:divBdr>
                <w:top w:val="none" w:sz="0" w:space="0" w:color="auto"/>
                <w:left w:val="none" w:sz="0" w:space="0" w:color="auto"/>
                <w:bottom w:val="none" w:sz="0" w:space="0" w:color="auto"/>
                <w:right w:val="none" w:sz="0" w:space="0" w:color="auto"/>
              </w:divBdr>
              <w:divsChild>
                <w:div w:id="943656101">
                  <w:marLeft w:val="0"/>
                  <w:marRight w:val="0"/>
                  <w:marTop w:val="0"/>
                  <w:marBottom w:val="0"/>
                  <w:divBdr>
                    <w:top w:val="none" w:sz="0" w:space="0" w:color="auto"/>
                    <w:left w:val="none" w:sz="0" w:space="0" w:color="auto"/>
                    <w:bottom w:val="none" w:sz="0" w:space="0" w:color="auto"/>
                    <w:right w:val="none" w:sz="0" w:space="0" w:color="auto"/>
                  </w:divBdr>
                </w:div>
                <w:div w:id="515535452">
                  <w:marLeft w:val="0"/>
                  <w:marRight w:val="0"/>
                  <w:marTop w:val="0"/>
                  <w:marBottom w:val="0"/>
                  <w:divBdr>
                    <w:top w:val="none" w:sz="0" w:space="0" w:color="auto"/>
                    <w:left w:val="none" w:sz="0" w:space="0" w:color="auto"/>
                    <w:bottom w:val="none" w:sz="0" w:space="0" w:color="auto"/>
                    <w:right w:val="none" w:sz="0" w:space="0" w:color="auto"/>
                  </w:divBdr>
                </w:div>
              </w:divsChild>
            </w:div>
            <w:div w:id="1337610916">
              <w:marLeft w:val="0"/>
              <w:marRight w:val="0"/>
              <w:marTop w:val="0"/>
              <w:marBottom w:val="0"/>
              <w:divBdr>
                <w:top w:val="none" w:sz="0" w:space="0" w:color="auto"/>
                <w:left w:val="none" w:sz="0" w:space="0" w:color="auto"/>
                <w:bottom w:val="none" w:sz="0" w:space="0" w:color="auto"/>
                <w:right w:val="none" w:sz="0" w:space="0" w:color="auto"/>
              </w:divBdr>
              <w:divsChild>
                <w:div w:id="2885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8099">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69075863">
      <w:bodyDiv w:val="1"/>
      <w:marLeft w:val="0"/>
      <w:marRight w:val="0"/>
      <w:marTop w:val="0"/>
      <w:marBottom w:val="0"/>
      <w:divBdr>
        <w:top w:val="none" w:sz="0" w:space="0" w:color="auto"/>
        <w:left w:val="none" w:sz="0" w:space="0" w:color="auto"/>
        <w:bottom w:val="none" w:sz="0" w:space="0" w:color="auto"/>
        <w:right w:val="none" w:sz="0" w:space="0" w:color="auto"/>
      </w:divBdr>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2865">
      <w:bodyDiv w:val="1"/>
      <w:marLeft w:val="0"/>
      <w:marRight w:val="0"/>
      <w:marTop w:val="0"/>
      <w:marBottom w:val="0"/>
      <w:divBdr>
        <w:top w:val="none" w:sz="0" w:space="0" w:color="auto"/>
        <w:left w:val="none" w:sz="0" w:space="0" w:color="auto"/>
        <w:bottom w:val="none" w:sz="0" w:space="0" w:color="auto"/>
        <w:right w:val="none" w:sz="0" w:space="0" w:color="auto"/>
      </w:divBdr>
      <w:divsChild>
        <w:div w:id="144277073">
          <w:marLeft w:val="0"/>
          <w:marRight w:val="0"/>
          <w:marTop w:val="0"/>
          <w:marBottom w:val="0"/>
          <w:divBdr>
            <w:top w:val="none" w:sz="0" w:space="0" w:color="auto"/>
            <w:left w:val="none" w:sz="0" w:space="0" w:color="auto"/>
            <w:bottom w:val="none" w:sz="0" w:space="0" w:color="auto"/>
            <w:right w:val="none" w:sz="0" w:space="0" w:color="auto"/>
          </w:divBdr>
          <w:divsChild>
            <w:div w:id="3822141">
              <w:marLeft w:val="0"/>
              <w:marRight w:val="0"/>
              <w:marTop w:val="0"/>
              <w:marBottom w:val="0"/>
              <w:divBdr>
                <w:top w:val="none" w:sz="0" w:space="0" w:color="auto"/>
                <w:left w:val="none" w:sz="0" w:space="0" w:color="auto"/>
                <w:bottom w:val="none" w:sz="0" w:space="0" w:color="auto"/>
                <w:right w:val="none" w:sz="0" w:space="0" w:color="auto"/>
              </w:divBdr>
              <w:divsChild>
                <w:div w:id="985278693">
                  <w:marLeft w:val="0"/>
                  <w:marRight w:val="0"/>
                  <w:marTop w:val="0"/>
                  <w:marBottom w:val="0"/>
                  <w:divBdr>
                    <w:top w:val="none" w:sz="0" w:space="0" w:color="auto"/>
                    <w:left w:val="none" w:sz="0" w:space="0" w:color="auto"/>
                    <w:bottom w:val="none" w:sz="0" w:space="0" w:color="auto"/>
                    <w:right w:val="none" w:sz="0" w:space="0" w:color="auto"/>
                  </w:divBdr>
                  <w:divsChild>
                    <w:div w:id="12928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501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13053358">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6633131">
      <w:bodyDiv w:val="1"/>
      <w:marLeft w:val="0"/>
      <w:marRight w:val="0"/>
      <w:marTop w:val="0"/>
      <w:marBottom w:val="0"/>
      <w:divBdr>
        <w:top w:val="none" w:sz="0" w:space="0" w:color="auto"/>
        <w:left w:val="none" w:sz="0" w:space="0" w:color="auto"/>
        <w:bottom w:val="none" w:sz="0" w:space="0" w:color="auto"/>
        <w:right w:val="none" w:sz="0" w:space="0" w:color="auto"/>
      </w:divBdr>
      <w:divsChild>
        <w:div w:id="1488741414">
          <w:marLeft w:val="0"/>
          <w:marRight w:val="0"/>
          <w:marTop w:val="0"/>
          <w:marBottom w:val="0"/>
          <w:divBdr>
            <w:top w:val="none" w:sz="0" w:space="0" w:color="auto"/>
            <w:left w:val="none" w:sz="0" w:space="0" w:color="auto"/>
            <w:bottom w:val="none" w:sz="0" w:space="0" w:color="auto"/>
            <w:right w:val="none" w:sz="0" w:space="0" w:color="auto"/>
          </w:divBdr>
          <w:divsChild>
            <w:div w:id="1278441186">
              <w:marLeft w:val="0"/>
              <w:marRight w:val="0"/>
              <w:marTop w:val="0"/>
              <w:marBottom w:val="0"/>
              <w:divBdr>
                <w:top w:val="none" w:sz="0" w:space="0" w:color="auto"/>
                <w:left w:val="none" w:sz="0" w:space="0" w:color="auto"/>
                <w:bottom w:val="none" w:sz="0" w:space="0" w:color="auto"/>
                <w:right w:val="none" w:sz="0" w:space="0" w:color="auto"/>
              </w:divBdr>
              <w:divsChild>
                <w:div w:id="12887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4732">
      <w:bodyDiv w:val="1"/>
      <w:marLeft w:val="0"/>
      <w:marRight w:val="0"/>
      <w:marTop w:val="0"/>
      <w:marBottom w:val="0"/>
      <w:divBdr>
        <w:top w:val="none" w:sz="0" w:space="0" w:color="auto"/>
        <w:left w:val="none" w:sz="0" w:space="0" w:color="auto"/>
        <w:bottom w:val="none" w:sz="0" w:space="0" w:color="auto"/>
        <w:right w:val="none" w:sz="0" w:space="0" w:color="auto"/>
      </w:divBdr>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6152382">
      <w:bodyDiv w:val="1"/>
      <w:marLeft w:val="0"/>
      <w:marRight w:val="0"/>
      <w:marTop w:val="0"/>
      <w:marBottom w:val="0"/>
      <w:divBdr>
        <w:top w:val="none" w:sz="0" w:space="0" w:color="auto"/>
        <w:left w:val="none" w:sz="0" w:space="0" w:color="auto"/>
        <w:bottom w:val="none" w:sz="0" w:space="0" w:color="auto"/>
        <w:right w:val="none" w:sz="0" w:space="0" w:color="auto"/>
      </w:divBdr>
      <w:divsChild>
        <w:div w:id="219022818">
          <w:marLeft w:val="0"/>
          <w:marRight w:val="0"/>
          <w:marTop w:val="0"/>
          <w:marBottom w:val="0"/>
          <w:divBdr>
            <w:top w:val="none" w:sz="0" w:space="0" w:color="auto"/>
            <w:left w:val="none" w:sz="0" w:space="0" w:color="auto"/>
            <w:bottom w:val="none" w:sz="0" w:space="0" w:color="auto"/>
            <w:right w:val="none" w:sz="0" w:space="0" w:color="auto"/>
          </w:divBdr>
          <w:divsChild>
            <w:div w:id="1011182970">
              <w:marLeft w:val="0"/>
              <w:marRight w:val="0"/>
              <w:marTop w:val="0"/>
              <w:marBottom w:val="0"/>
              <w:divBdr>
                <w:top w:val="none" w:sz="0" w:space="0" w:color="auto"/>
                <w:left w:val="none" w:sz="0" w:space="0" w:color="auto"/>
                <w:bottom w:val="none" w:sz="0" w:space="0" w:color="auto"/>
                <w:right w:val="none" w:sz="0" w:space="0" w:color="auto"/>
              </w:divBdr>
              <w:divsChild>
                <w:div w:id="1563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0938">
      <w:bodyDiv w:val="1"/>
      <w:marLeft w:val="0"/>
      <w:marRight w:val="0"/>
      <w:marTop w:val="0"/>
      <w:marBottom w:val="0"/>
      <w:divBdr>
        <w:top w:val="none" w:sz="0" w:space="0" w:color="auto"/>
        <w:left w:val="none" w:sz="0" w:space="0" w:color="auto"/>
        <w:bottom w:val="none" w:sz="0" w:space="0" w:color="auto"/>
        <w:right w:val="none" w:sz="0" w:space="0" w:color="auto"/>
      </w:divBdr>
      <w:divsChild>
        <w:div w:id="761535768">
          <w:marLeft w:val="0"/>
          <w:marRight w:val="0"/>
          <w:marTop w:val="0"/>
          <w:marBottom w:val="0"/>
          <w:divBdr>
            <w:top w:val="none" w:sz="0" w:space="0" w:color="auto"/>
            <w:left w:val="none" w:sz="0" w:space="0" w:color="auto"/>
            <w:bottom w:val="none" w:sz="0" w:space="0" w:color="auto"/>
            <w:right w:val="none" w:sz="0" w:space="0" w:color="auto"/>
          </w:divBdr>
          <w:divsChild>
            <w:div w:id="1933856281">
              <w:marLeft w:val="0"/>
              <w:marRight w:val="0"/>
              <w:marTop w:val="0"/>
              <w:marBottom w:val="0"/>
              <w:divBdr>
                <w:top w:val="none" w:sz="0" w:space="0" w:color="auto"/>
                <w:left w:val="none" w:sz="0" w:space="0" w:color="auto"/>
                <w:bottom w:val="none" w:sz="0" w:space="0" w:color="auto"/>
                <w:right w:val="none" w:sz="0" w:space="0" w:color="auto"/>
              </w:divBdr>
              <w:divsChild>
                <w:div w:id="8930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1039">
      <w:bodyDiv w:val="1"/>
      <w:marLeft w:val="0"/>
      <w:marRight w:val="0"/>
      <w:marTop w:val="0"/>
      <w:marBottom w:val="0"/>
      <w:divBdr>
        <w:top w:val="none" w:sz="0" w:space="0" w:color="auto"/>
        <w:left w:val="none" w:sz="0" w:space="0" w:color="auto"/>
        <w:bottom w:val="none" w:sz="0" w:space="0" w:color="auto"/>
        <w:right w:val="none" w:sz="0" w:space="0" w:color="auto"/>
      </w:divBdr>
    </w:div>
    <w:div w:id="727413502">
      <w:bodyDiv w:val="1"/>
      <w:marLeft w:val="0"/>
      <w:marRight w:val="0"/>
      <w:marTop w:val="0"/>
      <w:marBottom w:val="0"/>
      <w:divBdr>
        <w:top w:val="none" w:sz="0" w:space="0" w:color="auto"/>
        <w:left w:val="none" w:sz="0" w:space="0" w:color="auto"/>
        <w:bottom w:val="none" w:sz="0" w:space="0" w:color="auto"/>
        <w:right w:val="none" w:sz="0" w:space="0" w:color="auto"/>
      </w:divBdr>
    </w:div>
    <w:div w:id="731393076">
      <w:bodyDiv w:val="1"/>
      <w:marLeft w:val="0"/>
      <w:marRight w:val="0"/>
      <w:marTop w:val="0"/>
      <w:marBottom w:val="0"/>
      <w:divBdr>
        <w:top w:val="none" w:sz="0" w:space="0" w:color="auto"/>
        <w:left w:val="none" w:sz="0" w:space="0" w:color="auto"/>
        <w:bottom w:val="none" w:sz="0" w:space="0" w:color="auto"/>
        <w:right w:val="none" w:sz="0" w:space="0" w:color="auto"/>
      </w:divBdr>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73208415">
      <w:bodyDiv w:val="1"/>
      <w:marLeft w:val="0"/>
      <w:marRight w:val="0"/>
      <w:marTop w:val="0"/>
      <w:marBottom w:val="0"/>
      <w:divBdr>
        <w:top w:val="none" w:sz="0" w:space="0" w:color="auto"/>
        <w:left w:val="none" w:sz="0" w:space="0" w:color="auto"/>
        <w:bottom w:val="none" w:sz="0" w:space="0" w:color="auto"/>
        <w:right w:val="none" w:sz="0" w:space="0" w:color="auto"/>
      </w:divBdr>
      <w:divsChild>
        <w:div w:id="465783771">
          <w:marLeft w:val="0"/>
          <w:marRight w:val="0"/>
          <w:marTop w:val="0"/>
          <w:marBottom w:val="0"/>
          <w:divBdr>
            <w:top w:val="none" w:sz="0" w:space="0" w:color="auto"/>
            <w:left w:val="none" w:sz="0" w:space="0" w:color="auto"/>
            <w:bottom w:val="none" w:sz="0" w:space="0" w:color="auto"/>
            <w:right w:val="none" w:sz="0" w:space="0" w:color="auto"/>
          </w:divBdr>
          <w:divsChild>
            <w:div w:id="920524952">
              <w:marLeft w:val="0"/>
              <w:marRight w:val="0"/>
              <w:marTop w:val="0"/>
              <w:marBottom w:val="0"/>
              <w:divBdr>
                <w:top w:val="none" w:sz="0" w:space="0" w:color="auto"/>
                <w:left w:val="none" w:sz="0" w:space="0" w:color="auto"/>
                <w:bottom w:val="none" w:sz="0" w:space="0" w:color="auto"/>
                <w:right w:val="none" w:sz="0" w:space="0" w:color="auto"/>
              </w:divBdr>
              <w:divsChild>
                <w:div w:id="12876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8209">
      <w:bodyDiv w:val="1"/>
      <w:marLeft w:val="0"/>
      <w:marRight w:val="0"/>
      <w:marTop w:val="0"/>
      <w:marBottom w:val="0"/>
      <w:divBdr>
        <w:top w:val="none" w:sz="0" w:space="0" w:color="auto"/>
        <w:left w:val="none" w:sz="0" w:space="0" w:color="auto"/>
        <w:bottom w:val="none" w:sz="0" w:space="0" w:color="auto"/>
        <w:right w:val="none" w:sz="0" w:space="0" w:color="auto"/>
      </w:divBdr>
    </w:div>
    <w:div w:id="784695238">
      <w:bodyDiv w:val="1"/>
      <w:marLeft w:val="0"/>
      <w:marRight w:val="0"/>
      <w:marTop w:val="0"/>
      <w:marBottom w:val="0"/>
      <w:divBdr>
        <w:top w:val="none" w:sz="0" w:space="0" w:color="auto"/>
        <w:left w:val="none" w:sz="0" w:space="0" w:color="auto"/>
        <w:bottom w:val="none" w:sz="0" w:space="0" w:color="auto"/>
        <w:right w:val="none" w:sz="0" w:space="0" w:color="auto"/>
      </w:divBdr>
      <w:divsChild>
        <w:div w:id="1702239252">
          <w:marLeft w:val="0"/>
          <w:marRight w:val="0"/>
          <w:marTop w:val="0"/>
          <w:marBottom w:val="0"/>
          <w:divBdr>
            <w:top w:val="none" w:sz="0" w:space="0" w:color="auto"/>
            <w:left w:val="none" w:sz="0" w:space="0" w:color="auto"/>
            <w:bottom w:val="none" w:sz="0" w:space="0" w:color="auto"/>
            <w:right w:val="none" w:sz="0" w:space="0" w:color="auto"/>
          </w:divBdr>
          <w:divsChild>
            <w:div w:id="939145129">
              <w:marLeft w:val="0"/>
              <w:marRight w:val="0"/>
              <w:marTop w:val="0"/>
              <w:marBottom w:val="0"/>
              <w:divBdr>
                <w:top w:val="none" w:sz="0" w:space="0" w:color="auto"/>
                <w:left w:val="none" w:sz="0" w:space="0" w:color="auto"/>
                <w:bottom w:val="none" w:sz="0" w:space="0" w:color="auto"/>
                <w:right w:val="none" w:sz="0" w:space="0" w:color="auto"/>
              </w:divBdr>
              <w:divsChild>
                <w:div w:id="18263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7607">
      <w:bodyDiv w:val="1"/>
      <w:marLeft w:val="0"/>
      <w:marRight w:val="0"/>
      <w:marTop w:val="0"/>
      <w:marBottom w:val="0"/>
      <w:divBdr>
        <w:top w:val="none" w:sz="0" w:space="0" w:color="auto"/>
        <w:left w:val="none" w:sz="0" w:space="0" w:color="auto"/>
        <w:bottom w:val="none" w:sz="0" w:space="0" w:color="auto"/>
        <w:right w:val="none" w:sz="0" w:space="0" w:color="auto"/>
      </w:divBdr>
      <w:divsChild>
        <w:div w:id="293872036">
          <w:marLeft w:val="0"/>
          <w:marRight w:val="0"/>
          <w:marTop w:val="0"/>
          <w:marBottom w:val="0"/>
          <w:divBdr>
            <w:top w:val="none" w:sz="0" w:space="0" w:color="auto"/>
            <w:left w:val="none" w:sz="0" w:space="0" w:color="auto"/>
            <w:bottom w:val="none" w:sz="0" w:space="0" w:color="auto"/>
            <w:right w:val="none" w:sz="0" w:space="0" w:color="auto"/>
          </w:divBdr>
          <w:divsChild>
            <w:div w:id="1393194703">
              <w:marLeft w:val="0"/>
              <w:marRight w:val="0"/>
              <w:marTop w:val="0"/>
              <w:marBottom w:val="0"/>
              <w:divBdr>
                <w:top w:val="none" w:sz="0" w:space="0" w:color="auto"/>
                <w:left w:val="none" w:sz="0" w:space="0" w:color="auto"/>
                <w:bottom w:val="none" w:sz="0" w:space="0" w:color="auto"/>
                <w:right w:val="none" w:sz="0" w:space="0" w:color="auto"/>
              </w:divBdr>
              <w:divsChild>
                <w:div w:id="600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198">
      <w:bodyDiv w:val="1"/>
      <w:marLeft w:val="0"/>
      <w:marRight w:val="0"/>
      <w:marTop w:val="0"/>
      <w:marBottom w:val="0"/>
      <w:divBdr>
        <w:top w:val="none" w:sz="0" w:space="0" w:color="auto"/>
        <w:left w:val="none" w:sz="0" w:space="0" w:color="auto"/>
        <w:bottom w:val="none" w:sz="0" w:space="0" w:color="auto"/>
        <w:right w:val="none" w:sz="0" w:space="0" w:color="auto"/>
      </w:divBdr>
    </w:div>
    <w:div w:id="823089153">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69757161">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08416293">
      <w:bodyDiv w:val="1"/>
      <w:marLeft w:val="0"/>
      <w:marRight w:val="0"/>
      <w:marTop w:val="0"/>
      <w:marBottom w:val="0"/>
      <w:divBdr>
        <w:top w:val="none" w:sz="0" w:space="0" w:color="auto"/>
        <w:left w:val="none" w:sz="0" w:space="0" w:color="auto"/>
        <w:bottom w:val="none" w:sz="0" w:space="0" w:color="auto"/>
        <w:right w:val="none" w:sz="0" w:space="0" w:color="auto"/>
      </w:divBdr>
    </w:div>
    <w:div w:id="936056258">
      <w:bodyDiv w:val="1"/>
      <w:marLeft w:val="0"/>
      <w:marRight w:val="0"/>
      <w:marTop w:val="0"/>
      <w:marBottom w:val="0"/>
      <w:divBdr>
        <w:top w:val="none" w:sz="0" w:space="0" w:color="auto"/>
        <w:left w:val="none" w:sz="0" w:space="0" w:color="auto"/>
        <w:bottom w:val="none" w:sz="0" w:space="0" w:color="auto"/>
        <w:right w:val="none" w:sz="0" w:space="0" w:color="auto"/>
      </w:divBdr>
    </w:div>
    <w:div w:id="954096059">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3031">
      <w:bodyDiv w:val="1"/>
      <w:marLeft w:val="0"/>
      <w:marRight w:val="0"/>
      <w:marTop w:val="0"/>
      <w:marBottom w:val="0"/>
      <w:divBdr>
        <w:top w:val="none" w:sz="0" w:space="0" w:color="auto"/>
        <w:left w:val="none" w:sz="0" w:space="0" w:color="auto"/>
        <w:bottom w:val="none" w:sz="0" w:space="0" w:color="auto"/>
        <w:right w:val="none" w:sz="0" w:space="0" w:color="auto"/>
      </w:divBdr>
      <w:divsChild>
        <w:div w:id="717826876">
          <w:marLeft w:val="0"/>
          <w:marRight w:val="0"/>
          <w:marTop w:val="0"/>
          <w:marBottom w:val="0"/>
          <w:divBdr>
            <w:top w:val="none" w:sz="0" w:space="0" w:color="auto"/>
            <w:left w:val="none" w:sz="0" w:space="0" w:color="auto"/>
            <w:bottom w:val="none" w:sz="0" w:space="0" w:color="auto"/>
            <w:right w:val="none" w:sz="0" w:space="0" w:color="auto"/>
          </w:divBdr>
          <w:divsChild>
            <w:div w:id="1186822957">
              <w:marLeft w:val="0"/>
              <w:marRight w:val="0"/>
              <w:marTop w:val="0"/>
              <w:marBottom w:val="0"/>
              <w:divBdr>
                <w:top w:val="none" w:sz="0" w:space="0" w:color="auto"/>
                <w:left w:val="none" w:sz="0" w:space="0" w:color="auto"/>
                <w:bottom w:val="none" w:sz="0" w:space="0" w:color="auto"/>
                <w:right w:val="none" w:sz="0" w:space="0" w:color="auto"/>
              </w:divBdr>
              <w:divsChild>
                <w:div w:id="1026567219">
                  <w:marLeft w:val="0"/>
                  <w:marRight w:val="0"/>
                  <w:marTop w:val="0"/>
                  <w:marBottom w:val="0"/>
                  <w:divBdr>
                    <w:top w:val="none" w:sz="0" w:space="0" w:color="auto"/>
                    <w:left w:val="none" w:sz="0" w:space="0" w:color="auto"/>
                    <w:bottom w:val="none" w:sz="0" w:space="0" w:color="auto"/>
                    <w:right w:val="none" w:sz="0" w:space="0" w:color="auto"/>
                  </w:divBdr>
                </w:div>
              </w:divsChild>
            </w:div>
            <w:div w:id="882905714">
              <w:marLeft w:val="0"/>
              <w:marRight w:val="0"/>
              <w:marTop w:val="0"/>
              <w:marBottom w:val="0"/>
              <w:divBdr>
                <w:top w:val="none" w:sz="0" w:space="0" w:color="auto"/>
                <w:left w:val="none" w:sz="0" w:space="0" w:color="auto"/>
                <w:bottom w:val="none" w:sz="0" w:space="0" w:color="auto"/>
                <w:right w:val="none" w:sz="0" w:space="0" w:color="auto"/>
              </w:divBdr>
              <w:divsChild>
                <w:div w:id="561520842">
                  <w:marLeft w:val="0"/>
                  <w:marRight w:val="0"/>
                  <w:marTop w:val="0"/>
                  <w:marBottom w:val="0"/>
                  <w:divBdr>
                    <w:top w:val="none" w:sz="0" w:space="0" w:color="auto"/>
                    <w:left w:val="none" w:sz="0" w:space="0" w:color="auto"/>
                    <w:bottom w:val="none" w:sz="0" w:space="0" w:color="auto"/>
                    <w:right w:val="none" w:sz="0" w:space="0" w:color="auto"/>
                  </w:divBdr>
                </w:div>
                <w:div w:id="21280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36735943">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77283739">
      <w:bodyDiv w:val="1"/>
      <w:marLeft w:val="0"/>
      <w:marRight w:val="0"/>
      <w:marTop w:val="0"/>
      <w:marBottom w:val="0"/>
      <w:divBdr>
        <w:top w:val="none" w:sz="0" w:space="0" w:color="auto"/>
        <w:left w:val="none" w:sz="0" w:space="0" w:color="auto"/>
        <w:bottom w:val="none" w:sz="0" w:space="0" w:color="auto"/>
        <w:right w:val="none" w:sz="0" w:space="0" w:color="auto"/>
      </w:divBdr>
      <w:divsChild>
        <w:div w:id="829949741">
          <w:marLeft w:val="0"/>
          <w:marRight w:val="0"/>
          <w:marTop w:val="0"/>
          <w:marBottom w:val="0"/>
          <w:divBdr>
            <w:top w:val="none" w:sz="0" w:space="0" w:color="auto"/>
            <w:left w:val="none" w:sz="0" w:space="0" w:color="auto"/>
            <w:bottom w:val="none" w:sz="0" w:space="0" w:color="auto"/>
            <w:right w:val="none" w:sz="0" w:space="0" w:color="auto"/>
          </w:divBdr>
          <w:divsChild>
            <w:div w:id="551422768">
              <w:marLeft w:val="0"/>
              <w:marRight w:val="0"/>
              <w:marTop w:val="0"/>
              <w:marBottom w:val="0"/>
              <w:divBdr>
                <w:top w:val="none" w:sz="0" w:space="0" w:color="auto"/>
                <w:left w:val="none" w:sz="0" w:space="0" w:color="auto"/>
                <w:bottom w:val="none" w:sz="0" w:space="0" w:color="auto"/>
                <w:right w:val="none" w:sz="0" w:space="0" w:color="auto"/>
              </w:divBdr>
              <w:divsChild>
                <w:div w:id="14988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9325">
      <w:bodyDiv w:val="1"/>
      <w:marLeft w:val="0"/>
      <w:marRight w:val="0"/>
      <w:marTop w:val="0"/>
      <w:marBottom w:val="0"/>
      <w:divBdr>
        <w:top w:val="none" w:sz="0" w:space="0" w:color="auto"/>
        <w:left w:val="none" w:sz="0" w:space="0" w:color="auto"/>
        <w:bottom w:val="none" w:sz="0" w:space="0" w:color="auto"/>
        <w:right w:val="none" w:sz="0" w:space="0" w:color="auto"/>
      </w:divBdr>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3067">
      <w:bodyDiv w:val="1"/>
      <w:marLeft w:val="0"/>
      <w:marRight w:val="0"/>
      <w:marTop w:val="0"/>
      <w:marBottom w:val="0"/>
      <w:divBdr>
        <w:top w:val="none" w:sz="0" w:space="0" w:color="auto"/>
        <w:left w:val="none" w:sz="0" w:space="0" w:color="auto"/>
        <w:bottom w:val="none" w:sz="0" w:space="0" w:color="auto"/>
        <w:right w:val="none" w:sz="0" w:space="0" w:color="auto"/>
      </w:divBdr>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7389">
      <w:bodyDiv w:val="1"/>
      <w:marLeft w:val="0"/>
      <w:marRight w:val="0"/>
      <w:marTop w:val="0"/>
      <w:marBottom w:val="0"/>
      <w:divBdr>
        <w:top w:val="none" w:sz="0" w:space="0" w:color="auto"/>
        <w:left w:val="none" w:sz="0" w:space="0" w:color="auto"/>
        <w:bottom w:val="none" w:sz="0" w:space="0" w:color="auto"/>
        <w:right w:val="none" w:sz="0" w:space="0" w:color="auto"/>
      </w:divBdr>
    </w:div>
    <w:div w:id="1199664139">
      <w:bodyDiv w:val="1"/>
      <w:marLeft w:val="0"/>
      <w:marRight w:val="0"/>
      <w:marTop w:val="0"/>
      <w:marBottom w:val="0"/>
      <w:divBdr>
        <w:top w:val="none" w:sz="0" w:space="0" w:color="auto"/>
        <w:left w:val="none" w:sz="0" w:space="0" w:color="auto"/>
        <w:bottom w:val="none" w:sz="0" w:space="0" w:color="auto"/>
        <w:right w:val="none" w:sz="0" w:space="0" w:color="auto"/>
      </w:divBdr>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57713172">
      <w:bodyDiv w:val="1"/>
      <w:marLeft w:val="0"/>
      <w:marRight w:val="0"/>
      <w:marTop w:val="0"/>
      <w:marBottom w:val="0"/>
      <w:divBdr>
        <w:top w:val="none" w:sz="0" w:space="0" w:color="auto"/>
        <w:left w:val="none" w:sz="0" w:space="0" w:color="auto"/>
        <w:bottom w:val="none" w:sz="0" w:space="0" w:color="auto"/>
        <w:right w:val="none" w:sz="0" w:space="0" w:color="auto"/>
      </w:divBdr>
      <w:divsChild>
        <w:div w:id="1466850539">
          <w:marLeft w:val="0"/>
          <w:marRight w:val="0"/>
          <w:marTop w:val="0"/>
          <w:marBottom w:val="0"/>
          <w:divBdr>
            <w:top w:val="none" w:sz="0" w:space="0" w:color="auto"/>
            <w:left w:val="none" w:sz="0" w:space="0" w:color="auto"/>
            <w:bottom w:val="none" w:sz="0" w:space="0" w:color="auto"/>
            <w:right w:val="none" w:sz="0" w:space="0" w:color="auto"/>
          </w:divBdr>
          <w:divsChild>
            <w:div w:id="2104295977">
              <w:marLeft w:val="0"/>
              <w:marRight w:val="0"/>
              <w:marTop w:val="0"/>
              <w:marBottom w:val="0"/>
              <w:divBdr>
                <w:top w:val="none" w:sz="0" w:space="0" w:color="auto"/>
                <w:left w:val="none" w:sz="0" w:space="0" w:color="auto"/>
                <w:bottom w:val="none" w:sz="0" w:space="0" w:color="auto"/>
                <w:right w:val="none" w:sz="0" w:space="0" w:color="auto"/>
              </w:divBdr>
              <w:divsChild>
                <w:div w:id="756287362">
                  <w:marLeft w:val="0"/>
                  <w:marRight w:val="0"/>
                  <w:marTop w:val="0"/>
                  <w:marBottom w:val="0"/>
                  <w:divBdr>
                    <w:top w:val="none" w:sz="0" w:space="0" w:color="auto"/>
                    <w:left w:val="none" w:sz="0" w:space="0" w:color="auto"/>
                    <w:bottom w:val="none" w:sz="0" w:space="0" w:color="auto"/>
                    <w:right w:val="none" w:sz="0" w:space="0" w:color="auto"/>
                  </w:divBdr>
                  <w:divsChild>
                    <w:div w:id="8127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09746025">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9729767">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606">
      <w:bodyDiv w:val="1"/>
      <w:marLeft w:val="0"/>
      <w:marRight w:val="0"/>
      <w:marTop w:val="0"/>
      <w:marBottom w:val="0"/>
      <w:divBdr>
        <w:top w:val="none" w:sz="0" w:space="0" w:color="auto"/>
        <w:left w:val="none" w:sz="0" w:space="0" w:color="auto"/>
        <w:bottom w:val="none" w:sz="0" w:space="0" w:color="auto"/>
        <w:right w:val="none" w:sz="0" w:space="0" w:color="auto"/>
      </w:divBdr>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23255579">
      <w:bodyDiv w:val="1"/>
      <w:marLeft w:val="0"/>
      <w:marRight w:val="0"/>
      <w:marTop w:val="0"/>
      <w:marBottom w:val="0"/>
      <w:divBdr>
        <w:top w:val="none" w:sz="0" w:space="0" w:color="auto"/>
        <w:left w:val="none" w:sz="0" w:space="0" w:color="auto"/>
        <w:bottom w:val="none" w:sz="0" w:space="0" w:color="auto"/>
        <w:right w:val="none" w:sz="0" w:space="0" w:color="auto"/>
      </w:divBdr>
      <w:divsChild>
        <w:div w:id="676470436">
          <w:marLeft w:val="0"/>
          <w:marRight w:val="0"/>
          <w:marTop w:val="0"/>
          <w:marBottom w:val="0"/>
          <w:divBdr>
            <w:top w:val="none" w:sz="0" w:space="0" w:color="auto"/>
            <w:left w:val="none" w:sz="0" w:space="0" w:color="auto"/>
            <w:bottom w:val="none" w:sz="0" w:space="0" w:color="auto"/>
            <w:right w:val="none" w:sz="0" w:space="0" w:color="auto"/>
          </w:divBdr>
          <w:divsChild>
            <w:div w:id="741365824">
              <w:marLeft w:val="0"/>
              <w:marRight w:val="0"/>
              <w:marTop w:val="0"/>
              <w:marBottom w:val="0"/>
              <w:divBdr>
                <w:top w:val="none" w:sz="0" w:space="0" w:color="auto"/>
                <w:left w:val="none" w:sz="0" w:space="0" w:color="auto"/>
                <w:bottom w:val="none" w:sz="0" w:space="0" w:color="auto"/>
                <w:right w:val="none" w:sz="0" w:space="0" w:color="auto"/>
              </w:divBdr>
              <w:divsChild>
                <w:div w:id="1420172878">
                  <w:marLeft w:val="0"/>
                  <w:marRight w:val="0"/>
                  <w:marTop w:val="0"/>
                  <w:marBottom w:val="0"/>
                  <w:divBdr>
                    <w:top w:val="none" w:sz="0" w:space="0" w:color="auto"/>
                    <w:left w:val="none" w:sz="0" w:space="0" w:color="auto"/>
                    <w:bottom w:val="none" w:sz="0" w:space="0" w:color="auto"/>
                    <w:right w:val="none" w:sz="0" w:space="0" w:color="auto"/>
                  </w:divBdr>
                  <w:divsChild>
                    <w:div w:id="12037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6284">
              <w:marLeft w:val="0"/>
              <w:marRight w:val="0"/>
              <w:marTop w:val="0"/>
              <w:marBottom w:val="0"/>
              <w:divBdr>
                <w:top w:val="none" w:sz="0" w:space="0" w:color="auto"/>
                <w:left w:val="none" w:sz="0" w:space="0" w:color="auto"/>
                <w:bottom w:val="none" w:sz="0" w:space="0" w:color="auto"/>
                <w:right w:val="none" w:sz="0" w:space="0" w:color="auto"/>
              </w:divBdr>
              <w:divsChild>
                <w:div w:id="2068449797">
                  <w:marLeft w:val="0"/>
                  <w:marRight w:val="0"/>
                  <w:marTop w:val="0"/>
                  <w:marBottom w:val="0"/>
                  <w:divBdr>
                    <w:top w:val="none" w:sz="0" w:space="0" w:color="auto"/>
                    <w:left w:val="none" w:sz="0" w:space="0" w:color="auto"/>
                    <w:bottom w:val="none" w:sz="0" w:space="0" w:color="auto"/>
                    <w:right w:val="none" w:sz="0" w:space="0" w:color="auto"/>
                  </w:divBdr>
                  <w:divsChild>
                    <w:div w:id="679740666">
                      <w:marLeft w:val="0"/>
                      <w:marRight w:val="0"/>
                      <w:marTop w:val="0"/>
                      <w:marBottom w:val="0"/>
                      <w:divBdr>
                        <w:top w:val="none" w:sz="0" w:space="0" w:color="auto"/>
                        <w:left w:val="none" w:sz="0" w:space="0" w:color="auto"/>
                        <w:bottom w:val="none" w:sz="0" w:space="0" w:color="auto"/>
                        <w:right w:val="none" w:sz="0" w:space="0" w:color="auto"/>
                      </w:divBdr>
                    </w:div>
                  </w:divsChild>
                </w:div>
                <w:div w:id="1535539328">
                  <w:marLeft w:val="0"/>
                  <w:marRight w:val="0"/>
                  <w:marTop w:val="0"/>
                  <w:marBottom w:val="0"/>
                  <w:divBdr>
                    <w:top w:val="none" w:sz="0" w:space="0" w:color="auto"/>
                    <w:left w:val="none" w:sz="0" w:space="0" w:color="auto"/>
                    <w:bottom w:val="none" w:sz="0" w:space="0" w:color="auto"/>
                    <w:right w:val="none" w:sz="0" w:space="0" w:color="auto"/>
                  </w:divBdr>
                  <w:divsChild>
                    <w:div w:id="1924794398">
                      <w:marLeft w:val="0"/>
                      <w:marRight w:val="0"/>
                      <w:marTop w:val="0"/>
                      <w:marBottom w:val="0"/>
                      <w:divBdr>
                        <w:top w:val="none" w:sz="0" w:space="0" w:color="auto"/>
                        <w:left w:val="none" w:sz="0" w:space="0" w:color="auto"/>
                        <w:bottom w:val="none" w:sz="0" w:space="0" w:color="auto"/>
                        <w:right w:val="none" w:sz="0" w:space="0" w:color="auto"/>
                      </w:divBdr>
                    </w:div>
                    <w:div w:id="1986858357">
                      <w:marLeft w:val="0"/>
                      <w:marRight w:val="0"/>
                      <w:marTop w:val="0"/>
                      <w:marBottom w:val="0"/>
                      <w:divBdr>
                        <w:top w:val="none" w:sz="0" w:space="0" w:color="auto"/>
                        <w:left w:val="none" w:sz="0" w:space="0" w:color="auto"/>
                        <w:bottom w:val="none" w:sz="0" w:space="0" w:color="auto"/>
                        <w:right w:val="none" w:sz="0" w:space="0" w:color="auto"/>
                      </w:divBdr>
                    </w:div>
                  </w:divsChild>
                </w:div>
                <w:div w:id="311914577">
                  <w:marLeft w:val="0"/>
                  <w:marRight w:val="0"/>
                  <w:marTop w:val="0"/>
                  <w:marBottom w:val="0"/>
                  <w:divBdr>
                    <w:top w:val="none" w:sz="0" w:space="0" w:color="auto"/>
                    <w:left w:val="none" w:sz="0" w:space="0" w:color="auto"/>
                    <w:bottom w:val="none" w:sz="0" w:space="0" w:color="auto"/>
                    <w:right w:val="none" w:sz="0" w:space="0" w:color="auto"/>
                  </w:divBdr>
                  <w:divsChild>
                    <w:div w:id="2071921931">
                      <w:marLeft w:val="0"/>
                      <w:marRight w:val="0"/>
                      <w:marTop w:val="0"/>
                      <w:marBottom w:val="0"/>
                      <w:divBdr>
                        <w:top w:val="none" w:sz="0" w:space="0" w:color="auto"/>
                        <w:left w:val="none" w:sz="0" w:space="0" w:color="auto"/>
                        <w:bottom w:val="none" w:sz="0" w:space="0" w:color="auto"/>
                        <w:right w:val="none" w:sz="0" w:space="0" w:color="auto"/>
                      </w:divBdr>
                    </w:div>
                  </w:divsChild>
                </w:div>
                <w:div w:id="259528929">
                  <w:marLeft w:val="0"/>
                  <w:marRight w:val="0"/>
                  <w:marTop w:val="0"/>
                  <w:marBottom w:val="0"/>
                  <w:divBdr>
                    <w:top w:val="none" w:sz="0" w:space="0" w:color="auto"/>
                    <w:left w:val="none" w:sz="0" w:space="0" w:color="auto"/>
                    <w:bottom w:val="none" w:sz="0" w:space="0" w:color="auto"/>
                    <w:right w:val="none" w:sz="0" w:space="0" w:color="auto"/>
                  </w:divBdr>
                  <w:divsChild>
                    <w:div w:id="54403061">
                      <w:marLeft w:val="0"/>
                      <w:marRight w:val="0"/>
                      <w:marTop w:val="0"/>
                      <w:marBottom w:val="0"/>
                      <w:divBdr>
                        <w:top w:val="none" w:sz="0" w:space="0" w:color="auto"/>
                        <w:left w:val="none" w:sz="0" w:space="0" w:color="auto"/>
                        <w:bottom w:val="none" w:sz="0" w:space="0" w:color="auto"/>
                        <w:right w:val="none" w:sz="0" w:space="0" w:color="auto"/>
                      </w:divBdr>
                    </w:div>
                    <w:div w:id="437020106">
                      <w:marLeft w:val="0"/>
                      <w:marRight w:val="0"/>
                      <w:marTop w:val="0"/>
                      <w:marBottom w:val="0"/>
                      <w:divBdr>
                        <w:top w:val="none" w:sz="0" w:space="0" w:color="auto"/>
                        <w:left w:val="none" w:sz="0" w:space="0" w:color="auto"/>
                        <w:bottom w:val="none" w:sz="0" w:space="0" w:color="auto"/>
                        <w:right w:val="none" w:sz="0" w:space="0" w:color="auto"/>
                      </w:divBdr>
                    </w:div>
                  </w:divsChild>
                </w:div>
                <w:div w:id="1390149691">
                  <w:marLeft w:val="0"/>
                  <w:marRight w:val="0"/>
                  <w:marTop w:val="0"/>
                  <w:marBottom w:val="0"/>
                  <w:divBdr>
                    <w:top w:val="none" w:sz="0" w:space="0" w:color="auto"/>
                    <w:left w:val="none" w:sz="0" w:space="0" w:color="auto"/>
                    <w:bottom w:val="none" w:sz="0" w:space="0" w:color="auto"/>
                    <w:right w:val="none" w:sz="0" w:space="0" w:color="auto"/>
                  </w:divBdr>
                  <w:divsChild>
                    <w:div w:id="2073036365">
                      <w:marLeft w:val="0"/>
                      <w:marRight w:val="0"/>
                      <w:marTop w:val="0"/>
                      <w:marBottom w:val="0"/>
                      <w:divBdr>
                        <w:top w:val="none" w:sz="0" w:space="0" w:color="auto"/>
                        <w:left w:val="none" w:sz="0" w:space="0" w:color="auto"/>
                        <w:bottom w:val="none" w:sz="0" w:space="0" w:color="auto"/>
                        <w:right w:val="none" w:sz="0" w:space="0" w:color="auto"/>
                      </w:divBdr>
                    </w:div>
                  </w:divsChild>
                </w:div>
                <w:div w:id="680277909">
                  <w:marLeft w:val="0"/>
                  <w:marRight w:val="0"/>
                  <w:marTop w:val="0"/>
                  <w:marBottom w:val="0"/>
                  <w:divBdr>
                    <w:top w:val="none" w:sz="0" w:space="0" w:color="auto"/>
                    <w:left w:val="none" w:sz="0" w:space="0" w:color="auto"/>
                    <w:bottom w:val="none" w:sz="0" w:space="0" w:color="auto"/>
                    <w:right w:val="none" w:sz="0" w:space="0" w:color="auto"/>
                  </w:divBdr>
                  <w:divsChild>
                    <w:div w:id="1610774314">
                      <w:marLeft w:val="0"/>
                      <w:marRight w:val="0"/>
                      <w:marTop w:val="0"/>
                      <w:marBottom w:val="0"/>
                      <w:divBdr>
                        <w:top w:val="none" w:sz="0" w:space="0" w:color="auto"/>
                        <w:left w:val="none" w:sz="0" w:space="0" w:color="auto"/>
                        <w:bottom w:val="none" w:sz="0" w:space="0" w:color="auto"/>
                        <w:right w:val="none" w:sz="0" w:space="0" w:color="auto"/>
                      </w:divBdr>
                    </w:div>
                  </w:divsChild>
                </w:div>
                <w:div w:id="1492402484">
                  <w:marLeft w:val="0"/>
                  <w:marRight w:val="0"/>
                  <w:marTop w:val="0"/>
                  <w:marBottom w:val="0"/>
                  <w:divBdr>
                    <w:top w:val="none" w:sz="0" w:space="0" w:color="auto"/>
                    <w:left w:val="none" w:sz="0" w:space="0" w:color="auto"/>
                    <w:bottom w:val="none" w:sz="0" w:space="0" w:color="auto"/>
                    <w:right w:val="none" w:sz="0" w:space="0" w:color="auto"/>
                  </w:divBdr>
                  <w:divsChild>
                    <w:div w:id="1581133422">
                      <w:marLeft w:val="0"/>
                      <w:marRight w:val="0"/>
                      <w:marTop w:val="0"/>
                      <w:marBottom w:val="0"/>
                      <w:divBdr>
                        <w:top w:val="none" w:sz="0" w:space="0" w:color="auto"/>
                        <w:left w:val="none" w:sz="0" w:space="0" w:color="auto"/>
                        <w:bottom w:val="none" w:sz="0" w:space="0" w:color="auto"/>
                        <w:right w:val="none" w:sz="0" w:space="0" w:color="auto"/>
                      </w:divBdr>
                    </w:div>
                  </w:divsChild>
                </w:div>
                <w:div w:id="985085890">
                  <w:marLeft w:val="0"/>
                  <w:marRight w:val="0"/>
                  <w:marTop w:val="0"/>
                  <w:marBottom w:val="0"/>
                  <w:divBdr>
                    <w:top w:val="none" w:sz="0" w:space="0" w:color="auto"/>
                    <w:left w:val="none" w:sz="0" w:space="0" w:color="auto"/>
                    <w:bottom w:val="none" w:sz="0" w:space="0" w:color="auto"/>
                    <w:right w:val="none" w:sz="0" w:space="0" w:color="auto"/>
                  </w:divBdr>
                  <w:divsChild>
                    <w:div w:id="2375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6834">
          <w:marLeft w:val="0"/>
          <w:marRight w:val="0"/>
          <w:marTop w:val="0"/>
          <w:marBottom w:val="0"/>
          <w:divBdr>
            <w:top w:val="none" w:sz="0" w:space="0" w:color="auto"/>
            <w:left w:val="none" w:sz="0" w:space="0" w:color="auto"/>
            <w:bottom w:val="none" w:sz="0" w:space="0" w:color="auto"/>
            <w:right w:val="none" w:sz="0" w:space="0" w:color="auto"/>
          </w:divBdr>
          <w:divsChild>
            <w:div w:id="1773430844">
              <w:marLeft w:val="0"/>
              <w:marRight w:val="0"/>
              <w:marTop w:val="0"/>
              <w:marBottom w:val="0"/>
              <w:divBdr>
                <w:top w:val="none" w:sz="0" w:space="0" w:color="auto"/>
                <w:left w:val="none" w:sz="0" w:space="0" w:color="auto"/>
                <w:bottom w:val="none" w:sz="0" w:space="0" w:color="auto"/>
                <w:right w:val="none" w:sz="0" w:space="0" w:color="auto"/>
              </w:divBdr>
              <w:divsChild>
                <w:div w:id="1230578389">
                  <w:marLeft w:val="0"/>
                  <w:marRight w:val="0"/>
                  <w:marTop w:val="0"/>
                  <w:marBottom w:val="0"/>
                  <w:divBdr>
                    <w:top w:val="none" w:sz="0" w:space="0" w:color="auto"/>
                    <w:left w:val="none" w:sz="0" w:space="0" w:color="auto"/>
                    <w:bottom w:val="none" w:sz="0" w:space="0" w:color="auto"/>
                    <w:right w:val="none" w:sz="0" w:space="0" w:color="auto"/>
                  </w:divBdr>
                </w:div>
              </w:divsChild>
            </w:div>
            <w:div w:id="488521012">
              <w:marLeft w:val="0"/>
              <w:marRight w:val="0"/>
              <w:marTop w:val="0"/>
              <w:marBottom w:val="0"/>
              <w:divBdr>
                <w:top w:val="none" w:sz="0" w:space="0" w:color="auto"/>
                <w:left w:val="none" w:sz="0" w:space="0" w:color="auto"/>
                <w:bottom w:val="none" w:sz="0" w:space="0" w:color="auto"/>
                <w:right w:val="none" w:sz="0" w:space="0" w:color="auto"/>
              </w:divBdr>
              <w:divsChild>
                <w:div w:id="1782262004">
                  <w:marLeft w:val="0"/>
                  <w:marRight w:val="0"/>
                  <w:marTop w:val="0"/>
                  <w:marBottom w:val="0"/>
                  <w:divBdr>
                    <w:top w:val="none" w:sz="0" w:space="0" w:color="auto"/>
                    <w:left w:val="none" w:sz="0" w:space="0" w:color="auto"/>
                    <w:bottom w:val="none" w:sz="0" w:space="0" w:color="auto"/>
                    <w:right w:val="none" w:sz="0" w:space="0" w:color="auto"/>
                  </w:divBdr>
                </w:div>
              </w:divsChild>
            </w:div>
            <w:div w:id="527986859">
              <w:marLeft w:val="0"/>
              <w:marRight w:val="0"/>
              <w:marTop w:val="0"/>
              <w:marBottom w:val="0"/>
              <w:divBdr>
                <w:top w:val="none" w:sz="0" w:space="0" w:color="auto"/>
                <w:left w:val="none" w:sz="0" w:space="0" w:color="auto"/>
                <w:bottom w:val="none" w:sz="0" w:space="0" w:color="auto"/>
                <w:right w:val="none" w:sz="0" w:space="0" w:color="auto"/>
              </w:divBdr>
              <w:divsChild>
                <w:div w:id="63181869">
                  <w:marLeft w:val="0"/>
                  <w:marRight w:val="0"/>
                  <w:marTop w:val="0"/>
                  <w:marBottom w:val="0"/>
                  <w:divBdr>
                    <w:top w:val="none" w:sz="0" w:space="0" w:color="auto"/>
                    <w:left w:val="none" w:sz="0" w:space="0" w:color="auto"/>
                    <w:bottom w:val="none" w:sz="0" w:space="0" w:color="auto"/>
                    <w:right w:val="none" w:sz="0" w:space="0" w:color="auto"/>
                  </w:divBdr>
                </w:div>
              </w:divsChild>
            </w:div>
            <w:div w:id="1769041703">
              <w:marLeft w:val="0"/>
              <w:marRight w:val="0"/>
              <w:marTop w:val="0"/>
              <w:marBottom w:val="0"/>
              <w:divBdr>
                <w:top w:val="none" w:sz="0" w:space="0" w:color="auto"/>
                <w:left w:val="none" w:sz="0" w:space="0" w:color="auto"/>
                <w:bottom w:val="none" w:sz="0" w:space="0" w:color="auto"/>
                <w:right w:val="none" w:sz="0" w:space="0" w:color="auto"/>
              </w:divBdr>
              <w:divsChild>
                <w:div w:id="18298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8418">
          <w:marLeft w:val="0"/>
          <w:marRight w:val="0"/>
          <w:marTop w:val="0"/>
          <w:marBottom w:val="0"/>
          <w:divBdr>
            <w:top w:val="none" w:sz="0" w:space="0" w:color="auto"/>
            <w:left w:val="none" w:sz="0" w:space="0" w:color="auto"/>
            <w:bottom w:val="none" w:sz="0" w:space="0" w:color="auto"/>
            <w:right w:val="none" w:sz="0" w:space="0" w:color="auto"/>
          </w:divBdr>
          <w:divsChild>
            <w:div w:id="1949581867">
              <w:marLeft w:val="0"/>
              <w:marRight w:val="0"/>
              <w:marTop w:val="0"/>
              <w:marBottom w:val="0"/>
              <w:divBdr>
                <w:top w:val="none" w:sz="0" w:space="0" w:color="auto"/>
                <w:left w:val="none" w:sz="0" w:space="0" w:color="auto"/>
                <w:bottom w:val="none" w:sz="0" w:space="0" w:color="auto"/>
                <w:right w:val="none" w:sz="0" w:space="0" w:color="auto"/>
              </w:divBdr>
              <w:divsChild>
                <w:div w:id="1792942999">
                  <w:marLeft w:val="0"/>
                  <w:marRight w:val="0"/>
                  <w:marTop w:val="0"/>
                  <w:marBottom w:val="0"/>
                  <w:divBdr>
                    <w:top w:val="none" w:sz="0" w:space="0" w:color="auto"/>
                    <w:left w:val="none" w:sz="0" w:space="0" w:color="auto"/>
                    <w:bottom w:val="none" w:sz="0" w:space="0" w:color="auto"/>
                    <w:right w:val="none" w:sz="0" w:space="0" w:color="auto"/>
                  </w:divBdr>
                </w:div>
              </w:divsChild>
            </w:div>
            <w:div w:id="91709852">
              <w:marLeft w:val="0"/>
              <w:marRight w:val="0"/>
              <w:marTop w:val="0"/>
              <w:marBottom w:val="0"/>
              <w:divBdr>
                <w:top w:val="none" w:sz="0" w:space="0" w:color="auto"/>
                <w:left w:val="none" w:sz="0" w:space="0" w:color="auto"/>
                <w:bottom w:val="none" w:sz="0" w:space="0" w:color="auto"/>
                <w:right w:val="none" w:sz="0" w:space="0" w:color="auto"/>
              </w:divBdr>
              <w:divsChild>
                <w:div w:id="19715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7600">
          <w:marLeft w:val="0"/>
          <w:marRight w:val="0"/>
          <w:marTop w:val="0"/>
          <w:marBottom w:val="0"/>
          <w:divBdr>
            <w:top w:val="none" w:sz="0" w:space="0" w:color="auto"/>
            <w:left w:val="none" w:sz="0" w:space="0" w:color="auto"/>
            <w:bottom w:val="none" w:sz="0" w:space="0" w:color="auto"/>
            <w:right w:val="none" w:sz="0" w:space="0" w:color="auto"/>
          </w:divBdr>
          <w:divsChild>
            <w:div w:id="2145729037">
              <w:marLeft w:val="0"/>
              <w:marRight w:val="0"/>
              <w:marTop w:val="0"/>
              <w:marBottom w:val="0"/>
              <w:divBdr>
                <w:top w:val="none" w:sz="0" w:space="0" w:color="auto"/>
                <w:left w:val="none" w:sz="0" w:space="0" w:color="auto"/>
                <w:bottom w:val="none" w:sz="0" w:space="0" w:color="auto"/>
                <w:right w:val="none" w:sz="0" w:space="0" w:color="auto"/>
              </w:divBdr>
              <w:divsChild>
                <w:div w:id="448819174">
                  <w:marLeft w:val="0"/>
                  <w:marRight w:val="0"/>
                  <w:marTop w:val="0"/>
                  <w:marBottom w:val="0"/>
                  <w:divBdr>
                    <w:top w:val="none" w:sz="0" w:space="0" w:color="auto"/>
                    <w:left w:val="none" w:sz="0" w:space="0" w:color="auto"/>
                    <w:bottom w:val="none" w:sz="0" w:space="0" w:color="auto"/>
                    <w:right w:val="none" w:sz="0" w:space="0" w:color="auto"/>
                  </w:divBdr>
                </w:div>
              </w:divsChild>
            </w:div>
            <w:div w:id="123695122">
              <w:marLeft w:val="0"/>
              <w:marRight w:val="0"/>
              <w:marTop w:val="0"/>
              <w:marBottom w:val="0"/>
              <w:divBdr>
                <w:top w:val="none" w:sz="0" w:space="0" w:color="auto"/>
                <w:left w:val="none" w:sz="0" w:space="0" w:color="auto"/>
                <w:bottom w:val="none" w:sz="0" w:space="0" w:color="auto"/>
                <w:right w:val="none" w:sz="0" w:space="0" w:color="auto"/>
              </w:divBdr>
              <w:divsChild>
                <w:div w:id="2040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0802">
          <w:marLeft w:val="0"/>
          <w:marRight w:val="0"/>
          <w:marTop w:val="0"/>
          <w:marBottom w:val="0"/>
          <w:divBdr>
            <w:top w:val="none" w:sz="0" w:space="0" w:color="auto"/>
            <w:left w:val="none" w:sz="0" w:space="0" w:color="auto"/>
            <w:bottom w:val="none" w:sz="0" w:space="0" w:color="auto"/>
            <w:right w:val="none" w:sz="0" w:space="0" w:color="auto"/>
          </w:divBdr>
          <w:divsChild>
            <w:div w:id="1423909809">
              <w:marLeft w:val="0"/>
              <w:marRight w:val="0"/>
              <w:marTop w:val="0"/>
              <w:marBottom w:val="0"/>
              <w:divBdr>
                <w:top w:val="none" w:sz="0" w:space="0" w:color="auto"/>
                <w:left w:val="none" w:sz="0" w:space="0" w:color="auto"/>
                <w:bottom w:val="none" w:sz="0" w:space="0" w:color="auto"/>
                <w:right w:val="none" w:sz="0" w:space="0" w:color="auto"/>
              </w:divBdr>
              <w:divsChild>
                <w:div w:id="726146629">
                  <w:marLeft w:val="0"/>
                  <w:marRight w:val="0"/>
                  <w:marTop w:val="0"/>
                  <w:marBottom w:val="0"/>
                  <w:divBdr>
                    <w:top w:val="none" w:sz="0" w:space="0" w:color="auto"/>
                    <w:left w:val="none" w:sz="0" w:space="0" w:color="auto"/>
                    <w:bottom w:val="none" w:sz="0" w:space="0" w:color="auto"/>
                    <w:right w:val="none" w:sz="0" w:space="0" w:color="auto"/>
                  </w:divBdr>
                </w:div>
              </w:divsChild>
            </w:div>
            <w:div w:id="1990740753">
              <w:marLeft w:val="0"/>
              <w:marRight w:val="0"/>
              <w:marTop w:val="0"/>
              <w:marBottom w:val="0"/>
              <w:divBdr>
                <w:top w:val="none" w:sz="0" w:space="0" w:color="auto"/>
                <w:left w:val="none" w:sz="0" w:space="0" w:color="auto"/>
                <w:bottom w:val="none" w:sz="0" w:space="0" w:color="auto"/>
                <w:right w:val="none" w:sz="0" w:space="0" w:color="auto"/>
              </w:divBdr>
              <w:divsChild>
                <w:div w:id="15703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1801">
          <w:marLeft w:val="0"/>
          <w:marRight w:val="0"/>
          <w:marTop w:val="0"/>
          <w:marBottom w:val="0"/>
          <w:divBdr>
            <w:top w:val="none" w:sz="0" w:space="0" w:color="auto"/>
            <w:left w:val="none" w:sz="0" w:space="0" w:color="auto"/>
            <w:bottom w:val="none" w:sz="0" w:space="0" w:color="auto"/>
            <w:right w:val="none" w:sz="0" w:space="0" w:color="auto"/>
          </w:divBdr>
          <w:divsChild>
            <w:div w:id="933442265">
              <w:marLeft w:val="0"/>
              <w:marRight w:val="0"/>
              <w:marTop w:val="0"/>
              <w:marBottom w:val="0"/>
              <w:divBdr>
                <w:top w:val="none" w:sz="0" w:space="0" w:color="auto"/>
                <w:left w:val="none" w:sz="0" w:space="0" w:color="auto"/>
                <w:bottom w:val="none" w:sz="0" w:space="0" w:color="auto"/>
                <w:right w:val="none" w:sz="0" w:space="0" w:color="auto"/>
              </w:divBdr>
              <w:divsChild>
                <w:div w:id="238176282">
                  <w:marLeft w:val="0"/>
                  <w:marRight w:val="0"/>
                  <w:marTop w:val="0"/>
                  <w:marBottom w:val="0"/>
                  <w:divBdr>
                    <w:top w:val="none" w:sz="0" w:space="0" w:color="auto"/>
                    <w:left w:val="none" w:sz="0" w:space="0" w:color="auto"/>
                    <w:bottom w:val="none" w:sz="0" w:space="0" w:color="auto"/>
                    <w:right w:val="none" w:sz="0" w:space="0" w:color="auto"/>
                  </w:divBdr>
                </w:div>
              </w:divsChild>
            </w:div>
            <w:div w:id="603809590">
              <w:marLeft w:val="0"/>
              <w:marRight w:val="0"/>
              <w:marTop w:val="0"/>
              <w:marBottom w:val="0"/>
              <w:divBdr>
                <w:top w:val="none" w:sz="0" w:space="0" w:color="auto"/>
                <w:left w:val="none" w:sz="0" w:space="0" w:color="auto"/>
                <w:bottom w:val="none" w:sz="0" w:space="0" w:color="auto"/>
                <w:right w:val="none" w:sz="0" w:space="0" w:color="auto"/>
              </w:divBdr>
              <w:divsChild>
                <w:div w:id="14095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178">
          <w:marLeft w:val="0"/>
          <w:marRight w:val="0"/>
          <w:marTop w:val="0"/>
          <w:marBottom w:val="0"/>
          <w:divBdr>
            <w:top w:val="none" w:sz="0" w:space="0" w:color="auto"/>
            <w:left w:val="none" w:sz="0" w:space="0" w:color="auto"/>
            <w:bottom w:val="none" w:sz="0" w:space="0" w:color="auto"/>
            <w:right w:val="none" w:sz="0" w:space="0" w:color="auto"/>
          </w:divBdr>
          <w:divsChild>
            <w:div w:id="353960774">
              <w:marLeft w:val="0"/>
              <w:marRight w:val="0"/>
              <w:marTop w:val="0"/>
              <w:marBottom w:val="0"/>
              <w:divBdr>
                <w:top w:val="none" w:sz="0" w:space="0" w:color="auto"/>
                <w:left w:val="none" w:sz="0" w:space="0" w:color="auto"/>
                <w:bottom w:val="none" w:sz="0" w:space="0" w:color="auto"/>
                <w:right w:val="none" w:sz="0" w:space="0" w:color="auto"/>
              </w:divBdr>
              <w:divsChild>
                <w:div w:id="1871917096">
                  <w:marLeft w:val="0"/>
                  <w:marRight w:val="0"/>
                  <w:marTop w:val="0"/>
                  <w:marBottom w:val="0"/>
                  <w:divBdr>
                    <w:top w:val="none" w:sz="0" w:space="0" w:color="auto"/>
                    <w:left w:val="none" w:sz="0" w:space="0" w:color="auto"/>
                    <w:bottom w:val="none" w:sz="0" w:space="0" w:color="auto"/>
                    <w:right w:val="none" w:sz="0" w:space="0" w:color="auto"/>
                  </w:divBdr>
                </w:div>
              </w:divsChild>
            </w:div>
            <w:div w:id="1311861733">
              <w:marLeft w:val="0"/>
              <w:marRight w:val="0"/>
              <w:marTop w:val="0"/>
              <w:marBottom w:val="0"/>
              <w:divBdr>
                <w:top w:val="none" w:sz="0" w:space="0" w:color="auto"/>
                <w:left w:val="none" w:sz="0" w:space="0" w:color="auto"/>
                <w:bottom w:val="none" w:sz="0" w:space="0" w:color="auto"/>
                <w:right w:val="none" w:sz="0" w:space="0" w:color="auto"/>
              </w:divBdr>
              <w:divsChild>
                <w:div w:id="4828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2318">
          <w:marLeft w:val="0"/>
          <w:marRight w:val="0"/>
          <w:marTop w:val="0"/>
          <w:marBottom w:val="0"/>
          <w:divBdr>
            <w:top w:val="none" w:sz="0" w:space="0" w:color="auto"/>
            <w:left w:val="none" w:sz="0" w:space="0" w:color="auto"/>
            <w:bottom w:val="none" w:sz="0" w:space="0" w:color="auto"/>
            <w:right w:val="none" w:sz="0" w:space="0" w:color="auto"/>
          </w:divBdr>
          <w:divsChild>
            <w:div w:id="519512925">
              <w:marLeft w:val="0"/>
              <w:marRight w:val="0"/>
              <w:marTop w:val="0"/>
              <w:marBottom w:val="0"/>
              <w:divBdr>
                <w:top w:val="none" w:sz="0" w:space="0" w:color="auto"/>
                <w:left w:val="none" w:sz="0" w:space="0" w:color="auto"/>
                <w:bottom w:val="none" w:sz="0" w:space="0" w:color="auto"/>
                <w:right w:val="none" w:sz="0" w:space="0" w:color="auto"/>
              </w:divBdr>
              <w:divsChild>
                <w:div w:id="55054191">
                  <w:marLeft w:val="0"/>
                  <w:marRight w:val="0"/>
                  <w:marTop w:val="0"/>
                  <w:marBottom w:val="0"/>
                  <w:divBdr>
                    <w:top w:val="none" w:sz="0" w:space="0" w:color="auto"/>
                    <w:left w:val="none" w:sz="0" w:space="0" w:color="auto"/>
                    <w:bottom w:val="none" w:sz="0" w:space="0" w:color="auto"/>
                    <w:right w:val="none" w:sz="0" w:space="0" w:color="auto"/>
                  </w:divBdr>
                </w:div>
              </w:divsChild>
            </w:div>
            <w:div w:id="759063433">
              <w:marLeft w:val="0"/>
              <w:marRight w:val="0"/>
              <w:marTop w:val="0"/>
              <w:marBottom w:val="0"/>
              <w:divBdr>
                <w:top w:val="none" w:sz="0" w:space="0" w:color="auto"/>
                <w:left w:val="none" w:sz="0" w:space="0" w:color="auto"/>
                <w:bottom w:val="none" w:sz="0" w:space="0" w:color="auto"/>
                <w:right w:val="none" w:sz="0" w:space="0" w:color="auto"/>
              </w:divBdr>
              <w:divsChild>
                <w:div w:id="758911579">
                  <w:marLeft w:val="0"/>
                  <w:marRight w:val="0"/>
                  <w:marTop w:val="0"/>
                  <w:marBottom w:val="0"/>
                  <w:divBdr>
                    <w:top w:val="none" w:sz="0" w:space="0" w:color="auto"/>
                    <w:left w:val="none" w:sz="0" w:space="0" w:color="auto"/>
                    <w:bottom w:val="none" w:sz="0" w:space="0" w:color="auto"/>
                    <w:right w:val="none" w:sz="0" w:space="0" w:color="auto"/>
                  </w:divBdr>
                </w:div>
              </w:divsChild>
            </w:div>
            <w:div w:id="373774538">
              <w:marLeft w:val="0"/>
              <w:marRight w:val="0"/>
              <w:marTop w:val="0"/>
              <w:marBottom w:val="0"/>
              <w:divBdr>
                <w:top w:val="none" w:sz="0" w:space="0" w:color="auto"/>
                <w:left w:val="none" w:sz="0" w:space="0" w:color="auto"/>
                <w:bottom w:val="none" w:sz="0" w:space="0" w:color="auto"/>
                <w:right w:val="none" w:sz="0" w:space="0" w:color="auto"/>
              </w:divBdr>
              <w:divsChild>
                <w:div w:id="655652396">
                  <w:marLeft w:val="0"/>
                  <w:marRight w:val="0"/>
                  <w:marTop w:val="0"/>
                  <w:marBottom w:val="0"/>
                  <w:divBdr>
                    <w:top w:val="none" w:sz="0" w:space="0" w:color="auto"/>
                    <w:left w:val="none" w:sz="0" w:space="0" w:color="auto"/>
                    <w:bottom w:val="none" w:sz="0" w:space="0" w:color="auto"/>
                    <w:right w:val="none" w:sz="0" w:space="0" w:color="auto"/>
                  </w:divBdr>
                </w:div>
              </w:divsChild>
            </w:div>
            <w:div w:id="856119770">
              <w:marLeft w:val="0"/>
              <w:marRight w:val="0"/>
              <w:marTop w:val="0"/>
              <w:marBottom w:val="0"/>
              <w:divBdr>
                <w:top w:val="none" w:sz="0" w:space="0" w:color="auto"/>
                <w:left w:val="none" w:sz="0" w:space="0" w:color="auto"/>
                <w:bottom w:val="none" w:sz="0" w:space="0" w:color="auto"/>
                <w:right w:val="none" w:sz="0" w:space="0" w:color="auto"/>
              </w:divBdr>
              <w:divsChild>
                <w:div w:id="18504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115">
          <w:marLeft w:val="0"/>
          <w:marRight w:val="0"/>
          <w:marTop w:val="0"/>
          <w:marBottom w:val="0"/>
          <w:divBdr>
            <w:top w:val="none" w:sz="0" w:space="0" w:color="auto"/>
            <w:left w:val="none" w:sz="0" w:space="0" w:color="auto"/>
            <w:bottom w:val="none" w:sz="0" w:space="0" w:color="auto"/>
            <w:right w:val="none" w:sz="0" w:space="0" w:color="auto"/>
          </w:divBdr>
          <w:divsChild>
            <w:div w:id="1156652993">
              <w:marLeft w:val="0"/>
              <w:marRight w:val="0"/>
              <w:marTop w:val="0"/>
              <w:marBottom w:val="0"/>
              <w:divBdr>
                <w:top w:val="none" w:sz="0" w:space="0" w:color="auto"/>
                <w:left w:val="none" w:sz="0" w:space="0" w:color="auto"/>
                <w:bottom w:val="none" w:sz="0" w:space="0" w:color="auto"/>
                <w:right w:val="none" w:sz="0" w:space="0" w:color="auto"/>
              </w:divBdr>
              <w:divsChild>
                <w:div w:id="1637224830">
                  <w:marLeft w:val="0"/>
                  <w:marRight w:val="0"/>
                  <w:marTop w:val="0"/>
                  <w:marBottom w:val="0"/>
                  <w:divBdr>
                    <w:top w:val="none" w:sz="0" w:space="0" w:color="auto"/>
                    <w:left w:val="none" w:sz="0" w:space="0" w:color="auto"/>
                    <w:bottom w:val="none" w:sz="0" w:space="0" w:color="auto"/>
                    <w:right w:val="none" w:sz="0" w:space="0" w:color="auto"/>
                  </w:divBdr>
                  <w:divsChild>
                    <w:div w:id="1920141488">
                      <w:marLeft w:val="0"/>
                      <w:marRight w:val="0"/>
                      <w:marTop w:val="0"/>
                      <w:marBottom w:val="0"/>
                      <w:divBdr>
                        <w:top w:val="none" w:sz="0" w:space="0" w:color="auto"/>
                        <w:left w:val="none" w:sz="0" w:space="0" w:color="auto"/>
                        <w:bottom w:val="none" w:sz="0" w:space="0" w:color="auto"/>
                        <w:right w:val="none" w:sz="0" w:space="0" w:color="auto"/>
                      </w:divBdr>
                    </w:div>
                  </w:divsChild>
                </w:div>
                <w:div w:id="244456431">
                  <w:marLeft w:val="0"/>
                  <w:marRight w:val="0"/>
                  <w:marTop w:val="0"/>
                  <w:marBottom w:val="0"/>
                  <w:divBdr>
                    <w:top w:val="none" w:sz="0" w:space="0" w:color="auto"/>
                    <w:left w:val="none" w:sz="0" w:space="0" w:color="auto"/>
                    <w:bottom w:val="none" w:sz="0" w:space="0" w:color="auto"/>
                    <w:right w:val="none" w:sz="0" w:space="0" w:color="auto"/>
                  </w:divBdr>
                  <w:divsChild>
                    <w:div w:id="645740191">
                      <w:marLeft w:val="0"/>
                      <w:marRight w:val="0"/>
                      <w:marTop w:val="0"/>
                      <w:marBottom w:val="0"/>
                      <w:divBdr>
                        <w:top w:val="none" w:sz="0" w:space="0" w:color="auto"/>
                        <w:left w:val="none" w:sz="0" w:space="0" w:color="auto"/>
                        <w:bottom w:val="none" w:sz="0" w:space="0" w:color="auto"/>
                        <w:right w:val="none" w:sz="0" w:space="0" w:color="auto"/>
                      </w:divBdr>
                    </w:div>
                  </w:divsChild>
                </w:div>
                <w:div w:id="790788573">
                  <w:marLeft w:val="0"/>
                  <w:marRight w:val="0"/>
                  <w:marTop w:val="0"/>
                  <w:marBottom w:val="0"/>
                  <w:divBdr>
                    <w:top w:val="none" w:sz="0" w:space="0" w:color="auto"/>
                    <w:left w:val="none" w:sz="0" w:space="0" w:color="auto"/>
                    <w:bottom w:val="none" w:sz="0" w:space="0" w:color="auto"/>
                    <w:right w:val="none" w:sz="0" w:space="0" w:color="auto"/>
                  </w:divBdr>
                  <w:divsChild>
                    <w:div w:id="6480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4373">
              <w:marLeft w:val="0"/>
              <w:marRight w:val="0"/>
              <w:marTop w:val="0"/>
              <w:marBottom w:val="0"/>
              <w:divBdr>
                <w:top w:val="none" w:sz="0" w:space="0" w:color="auto"/>
                <w:left w:val="none" w:sz="0" w:space="0" w:color="auto"/>
                <w:bottom w:val="none" w:sz="0" w:space="0" w:color="auto"/>
                <w:right w:val="none" w:sz="0" w:space="0" w:color="auto"/>
              </w:divBdr>
              <w:divsChild>
                <w:div w:id="205486244">
                  <w:marLeft w:val="0"/>
                  <w:marRight w:val="0"/>
                  <w:marTop w:val="0"/>
                  <w:marBottom w:val="0"/>
                  <w:divBdr>
                    <w:top w:val="none" w:sz="0" w:space="0" w:color="auto"/>
                    <w:left w:val="none" w:sz="0" w:space="0" w:color="auto"/>
                    <w:bottom w:val="none" w:sz="0" w:space="0" w:color="auto"/>
                    <w:right w:val="none" w:sz="0" w:space="0" w:color="auto"/>
                  </w:divBdr>
                  <w:divsChild>
                    <w:div w:id="988245283">
                      <w:marLeft w:val="0"/>
                      <w:marRight w:val="0"/>
                      <w:marTop w:val="0"/>
                      <w:marBottom w:val="0"/>
                      <w:divBdr>
                        <w:top w:val="none" w:sz="0" w:space="0" w:color="auto"/>
                        <w:left w:val="none" w:sz="0" w:space="0" w:color="auto"/>
                        <w:bottom w:val="none" w:sz="0" w:space="0" w:color="auto"/>
                        <w:right w:val="none" w:sz="0" w:space="0" w:color="auto"/>
                      </w:divBdr>
                    </w:div>
                  </w:divsChild>
                </w:div>
                <w:div w:id="232543627">
                  <w:marLeft w:val="0"/>
                  <w:marRight w:val="0"/>
                  <w:marTop w:val="0"/>
                  <w:marBottom w:val="0"/>
                  <w:divBdr>
                    <w:top w:val="none" w:sz="0" w:space="0" w:color="auto"/>
                    <w:left w:val="none" w:sz="0" w:space="0" w:color="auto"/>
                    <w:bottom w:val="none" w:sz="0" w:space="0" w:color="auto"/>
                    <w:right w:val="none" w:sz="0" w:space="0" w:color="auto"/>
                  </w:divBdr>
                  <w:divsChild>
                    <w:div w:id="1229267654">
                      <w:marLeft w:val="0"/>
                      <w:marRight w:val="0"/>
                      <w:marTop w:val="0"/>
                      <w:marBottom w:val="0"/>
                      <w:divBdr>
                        <w:top w:val="none" w:sz="0" w:space="0" w:color="auto"/>
                        <w:left w:val="none" w:sz="0" w:space="0" w:color="auto"/>
                        <w:bottom w:val="none" w:sz="0" w:space="0" w:color="auto"/>
                        <w:right w:val="none" w:sz="0" w:space="0" w:color="auto"/>
                      </w:divBdr>
                    </w:div>
                  </w:divsChild>
                </w:div>
                <w:div w:id="1418745557">
                  <w:marLeft w:val="0"/>
                  <w:marRight w:val="0"/>
                  <w:marTop w:val="0"/>
                  <w:marBottom w:val="0"/>
                  <w:divBdr>
                    <w:top w:val="none" w:sz="0" w:space="0" w:color="auto"/>
                    <w:left w:val="none" w:sz="0" w:space="0" w:color="auto"/>
                    <w:bottom w:val="none" w:sz="0" w:space="0" w:color="auto"/>
                    <w:right w:val="none" w:sz="0" w:space="0" w:color="auto"/>
                  </w:divBdr>
                  <w:divsChild>
                    <w:div w:id="1386295038">
                      <w:marLeft w:val="0"/>
                      <w:marRight w:val="0"/>
                      <w:marTop w:val="0"/>
                      <w:marBottom w:val="0"/>
                      <w:divBdr>
                        <w:top w:val="none" w:sz="0" w:space="0" w:color="auto"/>
                        <w:left w:val="none" w:sz="0" w:space="0" w:color="auto"/>
                        <w:bottom w:val="none" w:sz="0" w:space="0" w:color="auto"/>
                        <w:right w:val="none" w:sz="0" w:space="0" w:color="auto"/>
                      </w:divBdr>
                    </w:div>
                  </w:divsChild>
                </w:div>
                <w:div w:id="863401834">
                  <w:marLeft w:val="0"/>
                  <w:marRight w:val="0"/>
                  <w:marTop w:val="0"/>
                  <w:marBottom w:val="0"/>
                  <w:divBdr>
                    <w:top w:val="none" w:sz="0" w:space="0" w:color="auto"/>
                    <w:left w:val="none" w:sz="0" w:space="0" w:color="auto"/>
                    <w:bottom w:val="none" w:sz="0" w:space="0" w:color="auto"/>
                    <w:right w:val="none" w:sz="0" w:space="0" w:color="auto"/>
                  </w:divBdr>
                  <w:divsChild>
                    <w:div w:id="144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454">
              <w:marLeft w:val="0"/>
              <w:marRight w:val="0"/>
              <w:marTop w:val="0"/>
              <w:marBottom w:val="0"/>
              <w:divBdr>
                <w:top w:val="none" w:sz="0" w:space="0" w:color="auto"/>
                <w:left w:val="none" w:sz="0" w:space="0" w:color="auto"/>
                <w:bottom w:val="none" w:sz="0" w:space="0" w:color="auto"/>
                <w:right w:val="none" w:sz="0" w:space="0" w:color="auto"/>
              </w:divBdr>
              <w:divsChild>
                <w:div w:id="834497176">
                  <w:marLeft w:val="0"/>
                  <w:marRight w:val="0"/>
                  <w:marTop w:val="0"/>
                  <w:marBottom w:val="0"/>
                  <w:divBdr>
                    <w:top w:val="none" w:sz="0" w:space="0" w:color="auto"/>
                    <w:left w:val="none" w:sz="0" w:space="0" w:color="auto"/>
                    <w:bottom w:val="none" w:sz="0" w:space="0" w:color="auto"/>
                    <w:right w:val="none" w:sz="0" w:space="0" w:color="auto"/>
                  </w:divBdr>
                </w:div>
              </w:divsChild>
            </w:div>
            <w:div w:id="1085029350">
              <w:marLeft w:val="0"/>
              <w:marRight w:val="0"/>
              <w:marTop w:val="0"/>
              <w:marBottom w:val="0"/>
              <w:divBdr>
                <w:top w:val="none" w:sz="0" w:space="0" w:color="auto"/>
                <w:left w:val="none" w:sz="0" w:space="0" w:color="auto"/>
                <w:bottom w:val="none" w:sz="0" w:space="0" w:color="auto"/>
                <w:right w:val="none" w:sz="0" w:space="0" w:color="auto"/>
              </w:divBdr>
              <w:divsChild>
                <w:div w:id="1380739661">
                  <w:marLeft w:val="0"/>
                  <w:marRight w:val="0"/>
                  <w:marTop w:val="0"/>
                  <w:marBottom w:val="0"/>
                  <w:divBdr>
                    <w:top w:val="none" w:sz="0" w:space="0" w:color="auto"/>
                    <w:left w:val="none" w:sz="0" w:space="0" w:color="auto"/>
                    <w:bottom w:val="none" w:sz="0" w:space="0" w:color="auto"/>
                    <w:right w:val="none" w:sz="0" w:space="0" w:color="auto"/>
                  </w:divBdr>
                </w:div>
              </w:divsChild>
            </w:div>
            <w:div w:id="1712805804">
              <w:marLeft w:val="0"/>
              <w:marRight w:val="0"/>
              <w:marTop w:val="0"/>
              <w:marBottom w:val="0"/>
              <w:divBdr>
                <w:top w:val="none" w:sz="0" w:space="0" w:color="auto"/>
                <w:left w:val="none" w:sz="0" w:space="0" w:color="auto"/>
                <w:bottom w:val="none" w:sz="0" w:space="0" w:color="auto"/>
                <w:right w:val="none" w:sz="0" w:space="0" w:color="auto"/>
              </w:divBdr>
              <w:divsChild>
                <w:div w:id="1959724368">
                  <w:marLeft w:val="0"/>
                  <w:marRight w:val="0"/>
                  <w:marTop w:val="0"/>
                  <w:marBottom w:val="0"/>
                  <w:divBdr>
                    <w:top w:val="none" w:sz="0" w:space="0" w:color="auto"/>
                    <w:left w:val="none" w:sz="0" w:space="0" w:color="auto"/>
                    <w:bottom w:val="none" w:sz="0" w:space="0" w:color="auto"/>
                    <w:right w:val="none" w:sz="0" w:space="0" w:color="auto"/>
                  </w:divBdr>
                </w:div>
              </w:divsChild>
            </w:div>
            <w:div w:id="542602342">
              <w:marLeft w:val="0"/>
              <w:marRight w:val="0"/>
              <w:marTop w:val="0"/>
              <w:marBottom w:val="0"/>
              <w:divBdr>
                <w:top w:val="none" w:sz="0" w:space="0" w:color="auto"/>
                <w:left w:val="none" w:sz="0" w:space="0" w:color="auto"/>
                <w:bottom w:val="none" w:sz="0" w:space="0" w:color="auto"/>
                <w:right w:val="none" w:sz="0" w:space="0" w:color="auto"/>
              </w:divBdr>
              <w:divsChild>
                <w:div w:id="148983551">
                  <w:marLeft w:val="0"/>
                  <w:marRight w:val="0"/>
                  <w:marTop w:val="0"/>
                  <w:marBottom w:val="0"/>
                  <w:divBdr>
                    <w:top w:val="none" w:sz="0" w:space="0" w:color="auto"/>
                    <w:left w:val="none" w:sz="0" w:space="0" w:color="auto"/>
                    <w:bottom w:val="none" w:sz="0" w:space="0" w:color="auto"/>
                    <w:right w:val="none" w:sz="0" w:space="0" w:color="auto"/>
                  </w:divBdr>
                </w:div>
              </w:divsChild>
            </w:div>
            <w:div w:id="487474694">
              <w:marLeft w:val="0"/>
              <w:marRight w:val="0"/>
              <w:marTop w:val="0"/>
              <w:marBottom w:val="0"/>
              <w:divBdr>
                <w:top w:val="none" w:sz="0" w:space="0" w:color="auto"/>
                <w:left w:val="none" w:sz="0" w:space="0" w:color="auto"/>
                <w:bottom w:val="none" w:sz="0" w:space="0" w:color="auto"/>
                <w:right w:val="none" w:sz="0" w:space="0" w:color="auto"/>
              </w:divBdr>
              <w:divsChild>
                <w:div w:id="1425146100">
                  <w:marLeft w:val="0"/>
                  <w:marRight w:val="0"/>
                  <w:marTop w:val="0"/>
                  <w:marBottom w:val="0"/>
                  <w:divBdr>
                    <w:top w:val="none" w:sz="0" w:space="0" w:color="auto"/>
                    <w:left w:val="none" w:sz="0" w:space="0" w:color="auto"/>
                    <w:bottom w:val="none" w:sz="0" w:space="0" w:color="auto"/>
                    <w:right w:val="none" w:sz="0" w:space="0" w:color="auto"/>
                  </w:divBdr>
                  <w:divsChild>
                    <w:div w:id="175929618">
                      <w:marLeft w:val="0"/>
                      <w:marRight w:val="0"/>
                      <w:marTop w:val="0"/>
                      <w:marBottom w:val="0"/>
                      <w:divBdr>
                        <w:top w:val="none" w:sz="0" w:space="0" w:color="auto"/>
                        <w:left w:val="none" w:sz="0" w:space="0" w:color="auto"/>
                        <w:bottom w:val="none" w:sz="0" w:space="0" w:color="auto"/>
                        <w:right w:val="none" w:sz="0" w:space="0" w:color="auto"/>
                      </w:divBdr>
                    </w:div>
                  </w:divsChild>
                </w:div>
                <w:div w:id="156847393">
                  <w:marLeft w:val="0"/>
                  <w:marRight w:val="0"/>
                  <w:marTop w:val="0"/>
                  <w:marBottom w:val="0"/>
                  <w:divBdr>
                    <w:top w:val="none" w:sz="0" w:space="0" w:color="auto"/>
                    <w:left w:val="none" w:sz="0" w:space="0" w:color="auto"/>
                    <w:bottom w:val="none" w:sz="0" w:space="0" w:color="auto"/>
                    <w:right w:val="none" w:sz="0" w:space="0" w:color="auto"/>
                  </w:divBdr>
                  <w:divsChild>
                    <w:div w:id="5313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2885">
              <w:marLeft w:val="0"/>
              <w:marRight w:val="0"/>
              <w:marTop w:val="0"/>
              <w:marBottom w:val="0"/>
              <w:divBdr>
                <w:top w:val="none" w:sz="0" w:space="0" w:color="auto"/>
                <w:left w:val="none" w:sz="0" w:space="0" w:color="auto"/>
                <w:bottom w:val="none" w:sz="0" w:space="0" w:color="auto"/>
                <w:right w:val="none" w:sz="0" w:space="0" w:color="auto"/>
              </w:divBdr>
              <w:divsChild>
                <w:div w:id="18008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333">
          <w:marLeft w:val="0"/>
          <w:marRight w:val="0"/>
          <w:marTop w:val="0"/>
          <w:marBottom w:val="0"/>
          <w:divBdr>
            <w:top w:val="none" w:sz="0" w:space="0" w:color="auto"/>
            <w:left w:val="none" w:sz="0" w:space="0" w:color="auto"/>
            <w:bottom w:val="none" w:sz="0" w:space="0" w:color="auto"/>
            <w:right w:val="none" w:sz="0" w:space="0" w:color="auto"/>
          </w:divBdr>
          <w:divsChild>
            <w:div w:id="1645310057">
              <w:marLeft w:val="0"/>
              <w:marRight w:val="0"/>
              <w:marTop w:val="0"/>
              <w:marBottom w:val="0"/>
              <w:divBdr>
                <w:top w:val="none" w:sz="0" w:space="0" w:color="auto"/>
                <w:left w:val="none" w:sz="0" w:space="0" w:color="auto"/>
                <w:bottom w:val="none" w:sz="0" w:space="0" w:color="auto"/>
                <w:right w:val="none" w:sz="0" w:space="0" w:color="auto"/>
              </w:divBdr>
              <w:divsChild>
                <w:div w:id="261301573">
                  <w:marLeft w:val="0"/>
                  <w:marRight w:val="0"/>
                  <w:marTop w:val="0"/>
                  <w:marBottom w:val="0"/>
                  <w:divBdr>
                    <w:top w:val="none" w:sz="0" w:space="0" w:color="auto"/>
                    <w:left w:val="none" w:sz="0" w:space="0" w:color="auto"/>
                    <w:bottom w:val="none" w:sz="0" w:space="0" w:color="auto"/>
                    <w:right w:val="none" w:sz="0" w:space="0" w:color="auto"/>
                  </w:divBdr>
                </w:div>
              </w:divsChild>
            </w:div>
            <w:div w:id="615142139">
              <w:marLeft w:val="0"/>
              <w:marRight w:val="0"/>
              <w:marTop w:val="0"/>
              <w:marBottom w:val="0"/>
              <w:divBdr>
                <w:top w:val="none" w:sz="0" w:space="0" w:color="auto"/>
                <w:left w:val="none" w:sz="0" w:space="0" w:color="auto"/>
                <w:bottom w:val="none" w:sz="0" w:space="0" w:color="auto"/>
                <w:right w:val="none" w:sz="0" w:space="0" w:color="auto"/>
              </w:divBdr>
              <w:divsChild>
                <w:div w:id="141847123">
                  <w:marLeft w:val="0"/>
                  <w:marRight w:val="0"/>
                  <w:marTop w:val="0"/>
                  <w:marBottom w:val="0"/>
                  <w:divBdr>
                    <w:top w:val="none" w:sz="0" w:space="0" w:color="auto"/>
                    <w:left w:val="none" w:sz="0" w:space="0" w:color="auto"/>
                    <w:bottom w:val="none" w:sz="0" w:space="0" w:color="auto"/>
                    <w:right w:val="none" w:sz="0" w:space="0" w:color="auto"/>
                  </w:divBdr>
                </w:div>
              </w:divsChild>
            </w:div>
            <w:div w:id="917205121">
              <w:marLeft w:val="0"/>
              <w:marRight w:val="0"/>
              <w:marTop w:val="0"/>
              <w:marBottom w:val="0"/>
              <w:divBdr>
                <w:top w:val="none" w:sz="0" w:space="0" w:color="auto"/>
                <w:left w:val="none" w:sz="0" w:space="0" w:color="auto"/>
                <w:bottom w:val="none" w:sz="0" w:space="0" w:color="auto"/>
                <w:right w:val="none" w:sz="0" w:space="0" w:color="auto"/>
              </w:divBdr>
              <w:divsChild>
                <w:div w:id="367343795">
                  <w:marLeft w:val="0"/>
                  <w:marRight w:val="0"/>
                  <w:marTop w:val="0"/>
                  <w:marBottom w:val="0"/>
                  <w:divBdr>
                    <w:top w:val="none" w:sz="0" w:space="0" w:color="auto"/>
                    <w:left w:val="none" w:sz="0" w:space="0" w:color="auto"/>
                    <w:bottom w:val="none" w:sz="0" w:space="0" w:color="auto"/>
                    <w:right w:val="none" w:sz="0" w:space="0" w:color="auto"/>
                  </w:divBdr>
                </w:div>
              </w:divsChild>
            </w:div>
            <w:div w:id="1875726586">
              <w:marLeft w:val="0"/>
              <w:marRight w:val="0"/>
              <w:marTop w:val="0"/>
              <w:marBottom w:val="0"/>
              <w:divBdr>
                <w:top w:val="none" w:sz="0" w:space="0" w:color="auto"/>
                <w:left w:val="none" w:sz="0" w:space="0" w:color="auto"/>
                <w:bottom w:val="none" w:sz="0" w:space="0" w:color="auto"/>
                <w:right w:val="none" w:sz="0" w:space="0" w:color="auto"/>
              </w:divBdr>
              <w:divsChild>
                <w:div w:id="2042588222">
                  <w:marLeft w:val="0"/>
                  <w:marRight w:val="0"/>
                  <w:marTop w:val="0"/>
                  <w:marBottom w:val="0"/>
                  <w:divBdr>
                    <w:top w:val="none" w:sz="0" w:space="0" w:color="auto"/>
                    <w:left w:val="none" w:sz="0" w:space="0" w:color="auto"/>
                    <w:bottom w:val="none" w:sz="0" w:space="0" w:color="auto"/>
                    <w:right w:val="none" w:sz="0" w:space="0" w:color="auto"/>
                  </w:divBdr>
                  <w:divsChild>
                    <w:div w:id="268122840">
                      <w:marLeft w:val="0"/>
                      <w:marRight w:val="0"/>
                      <w:marTop w:val="0"/>
                      <w:marBottom w:val="0"/>
                      <w:divBdr>
                        <w:top w:val="none" w:sz="0" w:space="0" w:color="auto"/>
                        <w:left w:val="none" w:sz="0" w:space="0" w:color="auto"/>
                        <w:bottom w:val="none" w:sz="0" w:space="0" w:color="auto"/>
                        <w:right w:val="none" w:sz="0" w:space="0" w:color="auto"/>
                      </w:divBdr>
                    </w:div>
                  </w:divsChild>
                </w:div>
                <w:div w:id="878736719">
                  <w:marLeft w:val="0"/>
                  <w:marRight w:val="0"/>
                  <w:marTop w:val="0"/>
                  <w:marBottom w:val="0"/>
                  <w:divBdr>
                    <w:top w:val="none" w:sz="0" w:space="0" w:color="auto"/>
                    <w:left w:val="none" w:sz="0" w:space="0" w:color="auto"/>
                    <w:bottom w:val="none" w:sz="0" w:space="0" w:color="auto"/>
                    <w:right w:val="none" w:sz="0" w:space="0" w:color="auto"/>
                  </w:divBdr>
                  <w:divsChild>
                    <w:div w:id="5831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12160">
          <w:marLeft w:val="0"/>
          <w:marRight w:val="0"/>
          <w:marTop w:val="0"/>
          <w:marBottom w:val="0"/>
          <w:divBdr>
            <w:top w:val="none" w:sz="0" w:space="0" w:color="auto"/>
            <w:left w:val="none" w:sz="0" w:space="0" w:color="auto"/>
            <w:bottom w:val="none" w:sz="0" w:space="0" w:color="auto"/>
            <w:right w:val="none" w:sz="0" w:space="0" w:color="auto"/>
          </w:divBdr>
          <w:divsChild>
            <w:div w:id="441149856">
              <w:marLeft w:val="0"/>
              <w:marRight w:val="0"/>
              <w:marTop w:val="0"/>
              <w:marBottom w:val="0"/>
              <w:divBdr>
                <w:top w:val="none" w:sz="0" w:space="0" w:color="auto"/>
                <w:left w:val="none" w:sz="0" w:space="0" w:color="auto"/>
                <w:bottom w:val="none" w:sz="0" w:space="0" w:color="auto"/>
                <w:right w:val="none" w:sz="0" w:space="0" w:color="auto"/>
              </w:divBdr>
              <w:divsChild>
                <w:div w:id="879636711">
                  <w:marLeft w:val="0"/>
                  <w:marRight w:val="0"/>
                  <w:marTop w:val="0"/>
                  <w:marBottom w:val="0"/>
                  <w:divBdr>
                    <w:top w:val="none" w:sz="0" w:space="0" w:color="auto"/>
                    <w:left w:val="none" w:sz="0" w:space="0" w:color="auto"/>
                    <w:bottom w:val="none" w:sz="0" w:space="0" w:color="auto"/>
                    <w:right w:val="none" w:sz="0" w:space="0" w:color="auto"/>
                  </w:divBdr>
                </w:div>
              </w:divsChild>
            </w:div>
            <w:div w:id="1063143888">
              <w:marLeft w:val="0"/>
              <w:marRight w:val="0"/>
              <w:marTop w:val="0"/>
              <w:marBottom w:val="0"/>
              <w:divBdr>
                <w:top w:val="none" w:sz="0" w:space="0" w:color="auto"/>
                <w:left w:val="none" w:sz="0" w:space="0" w:color="auto"/>
                <w:bottom w:val="none" w:sz="0" w:space="0" w:color="auto"/>
                <w:right w:val="none" w:sz="0" w:space="0" w:color="auto"/>
              </w:divBdr>
              <w:divsChild>
                <w:div w:id="1189880029">
                  <w:marLeft w:val="0"/>
                  <w:marRight w:val="0"/>
                  <w:marTop w:val="0"/>
                  <w:marBottom w:val="0"/>
                  <w:divBdr>
                    <w:top w:val="none" w:sz="0" w:space="0" w:color="auto"/>
                    <w:left w:val="none" w:sz="0" w:space="0" w:color="auto"/>
                    <w:bottom w:val="none" w:sz="0" w:space="0" w:color="auto"/>
                    <w:right w:val="none" w:sz="0" w:space="0" w:color="auto"/>
                  </w:divBdr>
                  <w:divsChild>
                    <w:div w:id="11483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6953">
              <w:marLeft w:val="0"/>
              <w:marRight w:val="0"/>
              <w:marTop w:val="0"/>
              <w:marBottom w:val="0"/>
              <w:divBdr>
                <w:top w:val="none" w:sz="0" w:space="0" w:color="auto"/>
                <w:left w:val="none" w:sz="0" w:space="0" w:color="auto"/>
                <w:bottom w:val="none" w:sz="0" w:space="0" w:color="auto"/>
                <w:right w:val="none" w:sz="0" w:space="0" w:color="auto"/>
              </w:divBdr>
              <w:divsChild>
                <w:div w:id="205456570">
                  <w:marLeft w:val="0"/>
                  <w:marRight w:val="0"/>
                  <w:marTop w:val="0"/>
                  <w:marBottom w:val="0"/>
                  <w:divBdr>
                    <w:top w:val="none" w:sz="0" w:space="0" w:color="auto"/>
                    <w:left w:val="none" w:sz="0" w:space="0" w:color="auto"/>
                    <w:bottom w:val="none" w:sz="0" w:space="0" w:color="auto"/>
                    <w:right w:val="none" w:sz="0" w:space="0" w:color="auto"/>
                  </w:divBdr>
                </w:div>
              </w:divsChild>
            </w:div>
            <w:div w:id="1579707788">
              <w:marLeft w:val="0"/>
              <w:marRight w:val="0"/>
              <w:marTop w:val="0"/>
              <w:marBottom w:val="0"/>
              <w:divBdr>
                <w:top w:val="none" w:sz="0" w:space="0" w:color="auto"/>
                <w:left w:val="none" w:sz="0" w:space="0" w:color="auto"/>
                <w:bottom w:val="none" w:sz="0" w:space="0" w:color="auto"/>
                <w:right w:val="none" w:sz="0" w:space="0" w:color="auto"/>
              </w:divBdr>
              <w:divsChild>
                <w:div w:id="1064065887">
                  <w:marLeft w:val="0"/>
                  <w:marRight w:val="0"/>
                  <w:marTop w:val="0"/>
                  <w:marBottom w:val="0"/>
                  <w:divBdr>
                    <w:top w:val="none" w:sz="0" w:space="0" w:color="auto"/>
                    <w:left w:val="none" w:sz="0" w:space="0" w:color="auto"/>
                    <w:bottom w:val="none" w:sz="0" w:space="0" w:color="auto"/>
                    <w:right w:val="none" w:sz="0" w:space="0" w:color="auto"/>
                  </w:divBdr>
                </w:div>
              </w:divsChild>
            </w:div>
            <w:div w:id="250166987">
              <w:marLeft w:val="0"/>
              <w:marRight w:val="0"/>
              <w:marTop w:val="0"/>
              <w:marBottom w:val="0"/>
              <w:divBdr>
                <w:top w:val="none" w:sz="0" w:space="0" w:color="auto"/>
                <w:left w:val="none" w:sz="0" w:space="0" w:color="auto"/>
                <w:bottom w:val="none" w:sz="0" w:space="0" w:color="auto"/>
                <w:right w:val="none" w:sz="0" w:space="0" w:color="auto"/>
              </w:divBdr>
              <w:divsChild>
                <w:div w:id="794566648">
                  <w:marLeft w:val="0"/>
                  <w:marRight w:val="0"/>
                  <w:marTop w:val="0"/>
                  <w:marBottom w:val="0"/>
                  <w:divBdr>
                    <w:top w:val="none" w:sz="0" w:space="0" w:color="auto"/>
                    <w:left w:val="none" w:sz="0" w:space="0" w:color="auto"/>
                    <w:bottom w:val="none" w:sz="0" w:space="0" w:color="auto"/>
                    <w:right w:val="none" w:sz="0" w:space="0" w:color="auto"/>
                  </w:divBdr>
                </w:div>
              </w:divsChild>
            </w:div>
            <w:div w:id="1122847369">
              <w:marLeft w:val="0"/>
              <w:marRight w:val="0"/>
              <w:marTop w:val="0"/>
              <w:marBottom w:val="0"/>
              <w:divBdr>
                <w:top w:val="none" w:sz="0" w:space="0" w:color="auto"/>
                <w:left w:val="none" w:sz="0" w:space="0" w:color="auto"/>
                <w:bottom w:val="none" w:sz="0" w:space="0" w:color="auto"/>
                <w:right w:val="none" w:sz="0" w:space="0" w:color="auto"/>
              </w:divBdr>
              <w:divsChild>
                <w:div w:id="365837571">
                  <w:marLeft w:val="0"/>
                  <w:marRight w:val="0"/>
                  <w:marTop w:val="0"/>
                  <w:marBottom w:val="0"/>
                  <w:divBdr>
                    <w:top w:val="none" w:sz="0" w:space="0" w:color="auto"/>
                    <w:left w:val="none" w:sz="0" w:space="0" w:color="auto"/>
                    <w:bottom w:val="none" w:sz="0" w:space="0" w:color="auto"/>
                    <w:right w:val="none" w:sz="0" w:space="0" w:color="auto"/>
                  </w:divBdr>
                </w:div>
              </w:divsChild>
            </w:div>
            <w:div w:id="43796420">
              <w:marLeft w:val="0"/>
              <w:marRight w:val="0"/>
              <w:marTop w:val="0"/>
              <w:marBottom w:val="0"/>
              <w:divBdr>
                <w:top w:val="none" w:sz="0" w:space="0" w:color="auto"/>
                <w:left w:val="none" w:sz="0" w:space="0" w:color="auto"/>
                <w:bottom w:val="none" w:sz="0" w:space="0" w:color="auto"/>
                <w:right w:val="none" w:sz="0" w:space="0" w:color="auto"/>
              </w:divBdr>
              <w:divsChild>
                <w:div w:id="2018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6958">
          <w:marLeft w:val="0"/>
          <w:marRight w:val="0"/>
          <w:marTop w:val="0"/>
          <w:marBottom w:val="0"/>
          <w:divBdr>
            <w:top w:val="none" w:sz="0" w:space="0" w:color="auto"/>
            <w:left w:val="none" w:sz="0" w:space="0" w:color="auto"/>
            <w:bottom w:val="none" w:sz="0" w:space="0" w:color="auto"/>
            <w:right w:val="none" w:sz="0" w:space="0" w:color="auto"/>
          </w:divBdr>
          <w:divsChild>
            <w:div w:id="1960837278">
              <w:marLeft w:val="0"/>
              <w:marRight w:val="0"/>
              <w:marTop w:val="0"/>
              <w:marBottom w:val="0"/>
              <w:divBdr>
                <w:top w:val="none" w:sz="0" w:space="0" w:color="auto"/>
                <w:left w:val="none" w:sz="0" w:space="0" w:color="auto"/>
                <w:bottom w:val="none" w:sz="0" w:space="0" w:color="auto"/>
                <w:right w:val="none" w:sz="0" w:space="0" w:color="auto"/>
              </w:divBdr>
              <w:divsChild>
                <w:div w:id="1670324222">
                  <w:marLeft w:val="0"/>
                  <w:marRight w:val="0"/>
                  <w:marTop w:val="0"/>
                  <w:marBottom w:val="0"/>
                  <w:divBdr>
                    <w:top w:val="none" w:sz="0" w:space="0" w:color="auto"/>
                    <w:left w:val="none" w:sz="0" w:space="0" w:color="auto"/>
                    <w:bottom w:val="none" w:sz="0" w:space="0" w:color="auto"/>
                    <w:right w:val="none" w:sz="0" w:space="0" w:color="auto"/>
                  </w:divBdr>
                </w:div>
              </w:divsChild>
            </w:div>
            <w:div w:id="1484010951">
              <w:marLeft w:val="0"/>
              <w:marRight w:val="0"/>
              <w:marTop w:val="0"/>
              <w:marBottom w:val="0"/>
              <w:divBdr>
                <w:top w:val="none" w:sz="0" w:space="0" w:color="auto"/>
                <w:left w:val="none" w:sz="0" w:space="0" w:color="auto"/>
                <w:bottom w:val="none" w:sz="0" w:space="0" w:color="auto"/>
                <w:right w:val="none" w:sz="0" w:space="0" w:color="auto"/>
              </w:divBdr>
              <w:divsChild>
                <w:div w:id="1183663585">
                  <w:marLeft w:val="0"/>
                  <w:marRight w:val="0"/>
                  <w:marTop w:val="0"/>
                  <w:marBottom w:val="0"/>
                  <w:divBdr>
                    <w:top w:val="none" w:sz="0" w:space="0" w:color="auto"/>
                    <w:left w:val="none" w:sz="0" w:space="0" w:color="auto"/>
                    <w:bottom w:val="none" w:sz="0" w:space="0" w:color="auto"/>
                    <w:right w:val="none" w:sz="0" w:space="0" w:color="auto"/>
                  </w:divBdr>
                </w:div>
              </w:divsChild>
            </w:div>
            <w:div w:id="1120875414">
              <w:marLeft w:val="0"/>
              <w:marRight w:val="0"/>
              <w:marTop w:val="0"/>
              <w:marBottom w:val="0"/>
              <w:divBdr>
                <w:top w:val="none" w:sz="0" w:space="0" w:color="auto"/>
                <w:left w:val="none" w:sz="0" w:space="0" w:color="auto"/>
                <w:bottom w:val="none" w:sz="0" w:space="0" w:color="auto"/>
                <w:right w:val="none" w:sz="0" w:space="0" w:color="auto"/>
              </w:divBdr>
              <w:divsChild>
                <w:div w:id="565457175">
                  <w:marLeft w:val="0"/>
                  <w:marRight w:val="0"/>
                  <w:marTop w:val="0"/>
                  <w:marBottom w:val="0"/>
                  <w:divBdr>
                    <w:top w:val="none" w:sz="0" w:space="0" w:color="auto"/>
                    <w:left w:val="none" w:sz="0" w:space="0" w:color="auto"/>
                    <w:bottom w:val="none" w:sz="0" w:space="0" w:color="auto"/>
                    <w:right w:val="none" w:sz="0" w:space="0" w:color="auto"/>
                  </w:divBdr>
                </w:div>
              </w:divsChild>
            </w:div>
            <w:div w:id="1149635721">
              <w:marLeft w:val="0"/>
              <w:marRight w:val="0"/>
              <w:marTop w:val="0"/>
              <w:marBottom w:val="0"/>
              <w:divBdr>
                <w:top w:val="none" w:sz="0" w:space="0" w:color="auto"/>
                <w:left w:val="none" w:sz="0" w:space="0" w:color="auto"/>
                <w:bottom w:val="none" w:sz="0" w:space="0" w:color="auto"/>
                <w:right w:val="none" w:sz="0" w:space="0" w:color="auto"/>
              </w:divBdr>
              <w:divsChild>
                <w:div w:id="373120375">
                  <w:marLeft w:val="0"/>
                  <w:marRight w:val="0"/>
                  <w:marTop w:val="0"/>
                  <w:marBottom w:val="0"/>
                  <w:divBdr>
                    <w:top w:val="none" w:sz="0" w:space="0" w:color="auto"/>
                    <w:left w:val="none" w:sz="0" w:space="0" w:color="auto"/>
                    <w:bottom w:val="none" w:sz="0" w:space="0" w:color="auto"/>
                    <w:right w:val="none" w:sz="0" w:space="0" w:color="auto"/>
                  </w:divBdr>
                </w:div>
              </w:divsChild>
            </w:div>
            <w:div w:id="32385443">
              <w:marLeft w:val="0"/>
              <w:marRight w:val="0"/>
              <w:marTop w:val="0"/>
              <w:marBottom w:val="0"/>
              <w:divBdr>
                <w:top w:val="none" w:sz="0" w:space="0" w:color="auto"/>
                <w:left w:val="none" w:sz="0" w:space="0" w:color="auto"/>
                <w:bottom w:val="none" w:sz="0" w:space="0" w:color="auto"/>
                <w:right w:val="none" w:sz="0" w:space="0" w:color="auto"/>
              </w:divBdr>
              <w:divsChild>
                <w:div w:id="372996641">
                  <w:marLeft w:val="0"/>
                  <w:marRight w:val="0"/>
                  <w:marTop w:val="0"/>
                  <w:marBottom w:val="0"/>
                  <w:divBdr>
                    <w:top w:val="none" w:sz="0" w:space="0" w:color="auto"/>
                    <w:left w:val="none" w:sz="0" w:space="0" w:color="auto"/>
                    <w:bottom w:val="none" w:sz="0" w:space="0" w:color="auto"/>
                    <w:right w:val="none" w:sz="0" w:space="0" w:color="auto"/>
                  </w:divBdr>
                </w:div>
              </w:divsChild>
            </w:div>
            <w:div w:id="1618835592">
              <w:marLeft w:val="0"/>
              <w:marRight w:val="0"/>
              <w:marTop w:val="0"/>
              <w:marBottom w:val="0"/>
              <w:divBdr>
                <w:top w:val="none" w:sz="0" w:space="0" w:color="auto"/>
                <w:left w:val="none" w:sz="0" w:space="0" w:color="auto"/>
                <w:bottom w:val="none" w:sz="0" w:space="0" w:color="auto"/>
                <w:right w:val="none" w:sz="0" w:space="0" w:color="auto"/>
              </w:divBdr>
              <w:divsChild>
                <w:div w:id="14807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077">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sChild>
                <w:div w:id="1675306578">
                  <w:marLeft w:val="0"/>
                  <w:marRight w:val="0"/>
                  <w:marTop w:val="0"/>
                  <w:marBottom w:val="0"/>
                  <w:divBdr>
                    <w:top w:val="none" w:sz="0" w:space="0" w:color="auto"/>
                    <w:left w:val="none" w:sz="0" w:space="0" w:color="auto"/>
                    <w:bottom w:val="none" w:sz="0" w:space="0" w:color="auto"/>
                    <w:right w:val="none" w:sz="0" w:space="0" w:color="auto"/>
                  </w:divBdr>
                </w:div>
              </w:divsChild>
            </w:div>
            <w:div w:id="617874153">
              <w:marLeft w:val="0"/>
              <w:marRight w:val="0"/>
              <w:marTop w:val="0"/>
              <w:marBottom w:val="0"/>
              <w:divBdr>
                <w:top w:val="none" w:sz="0" w:space="0" w:color="auto"/>
                <w:left w:val="none" w:sz="0" w:space="0" w:color="auto"/>
                <w:bottom w:val="none" w:sz="0" w:space="0" w:color="auto"/>
                <w:right w:val="none" w:sz="0" w:space="0" w:color="auto"/>
              </w:divBdr>
              <w:divsChild>
                <w:div w:id="612400661">
                  <w:marLeft w:val="0"/>
                  <w:marRight w:val="0"/>
                  <w:marTop w:val="0"/>
                  <w:marBottom w:val="0"/>
                  <w:divBdr>
                    <w:top w:val="none" w:sz="0" w:space="0" w:color="auto"/>
                    <w:left w:val="none" w:sz="0" w:space="0" w:color="auto"/>
                    <w:bottom w:val="none" w:sz="0" w:space="0" w:color="auto"/>
                    <w:right w:val="none" w:sz="0" w:space="0" w:color="auto"/>
                  </w:divBdr>
                </w:div>
                <w:div w:id="672680689">
                  <w:marLeft w:val="0"/>
                  <w:marRight w:val="0"/>
                  <w:marTop w:val="0"/>
                  <w:marBottom w:val="0"/>
                  <w:divBdr>
                    <w:top w:val="none" w:sz="0" w:space="0" w:color="auto"/>
                    <w:left w:val="none" w:sz="0" w:space="0" w:color="auto"/>
                    <w:bottom w:val="none" w:sz="0" w:space="0" w:color="auto"/>
                    <w:right w:val="none" w:sz="0" w:space="0" w:color="auto"/>
                  </w:divBdr>
                </w:div>
              </w:divsChild>
            </w:div>
            <w:div w:id="1282028398">
              <w:marLeft w:val="0"/>
              <w:marRight w:val="0"/>
              <w:marTop w:val="0"/>
              <w:marBottom w:val="0"/>
              <w:divBdr>
                <w:top w:val="none" w:sz="0" w:space="0" w:color="auto"/>
                <w:left w:val="none" w:sz="0" w:space="0" w:color="auto"/>
                <w:bottom w:val="none" w:sz="0" w:space="0" w:color="auto"/>
                <w:right w:val="none" w:sz="0" w:space="0" w:color="auto"/>
              </w:divBdr>
              <w:divsChild>
                <w:div w:id="1013455048">
                  <w:marLeft w:val="0"/>
                  <w:marRight w:val="0"/>
                  <w:marTop w:val="0"/>
                  <w:marBottom w:val="0"/>
                  <w:divBdr>
                    <w:top w:val="none" w:sz="0" w:space="0" w:color="auto"/>
                    <w:left w:val="none" w:sz="0" w:space="0" w:color="auto"/>
                    <w:bottom w:val="none" w:sz="0" w:space="0" w:color="auto"/>
                    <w:right w:val="none" w:sz="0" w:space="0" w:color="auto"/>
                  </w:divBdr>
                </w:div>
              </w:divsChild>
            </w:div>
            <w:div w:id="1807503783">
              <w:marLeft w:val="0"/>
              <w:marRight w:val="0"/>
              <w:marTop w:val="0"/>
              <w:marBottom w:val="0"/>
              <w:divBdr>
                <w:top w:val="none" w:sz="0" w:space="0" w:color="auto"/>
                <w:left w:val="none" w:sz="0" w:space="0" w:color="auto"/>
                <w:bottom w:val="none" w:sz="0" w:space="0" w:color="auto"/>
                <w:right w:val="none" w:sz="0" w:space="0" w:color="auto"/>
              </w:divBdr>
              <w:divsChild>
                <w:div w:id="370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4166">
          <w:marLeft w:val="0"/>
          <w:marRight w:val="0"/>
          <w:marTop w:val="0"/>
          <w:marBottom w:val="0"/>
          <w:divBdr>
            <w:top w:val="none" w:sz="0" w:space="0" w:color="auto"/>
            <w:left w:val="none" w:sz="0" w:space="0" w:color="auto"/>
            <w:bottom w:val="none" w:sz="0" w:space="0" w:color="auto"/>
            <w:right w:val="none" w:sz="0" w:space="0" w:color="auto"/>
          </w:divBdr>
          <w:divsChild>
            <w:div w:id="60980583">
              <w:marLeft w:val="0"/>
              <w:marRight w:val="0"/>
              <w:marTop w:val="0"/>
              <w:marBottom w:val="0"/>
              <w:divBdr>
                <w:top w:val="none" w:sz="0" w:space="0" w:color="auto"/>
                <w:left w:val="none" w:sz="0" w:space="0" w:color="auto"/>
                <w:bottom w:val="none" w:sz="0" w:space="0" w:color="auto"/>
                <w:right w:val="none" w:sz="0" w:space="0" w:color="auto"/>
              </w:divBdr>
              <w:divsChild>
                <w:div w:id="36323322">
                  <w:marLeft w:val="0"/>
                  <w:marRight w:val="0"/>
                  <w:marTop w:val="0"/>
                  <w:marBottom w:val="0"/>
                  <w:divBdr>
                    <w:top w:val="none" w:sz="0" w:space="0" w:color="auto"/>
                    <w:left w:val="none" w:sz="0" w:space="0" w:color="auto"/>
                    <w:bottom w:val="none" w:sz="0" w:space="0" w:color="auto"/>
                    <w:right w:val="none" w:sz="0" w:space="0" w:color="auto"/>
                  </w:divBdr>
                </w:div>
                <w:div w:id="33043840">
                  <w:marLeft w:val="0"/>
                  <w:marRight w:val="0"/>
                  <w:marTop w:val="0"/>
                  <w:marBottom w:val="0"/>
                  <w:divBdr>
                    <w:top w:val="none" w:sz="0" w:space="0" w:color="auto"/>
                    <w:left w:val="none" w:sz="0" w:space="0" w:color="auto"/>
                    <w:bottom w:val="none" w:sz="0" w:space="0" w:color="auto"/>
                    <w:right w:val="none" w:sz="0" w:space="0" w:color="auto"/>
                  </w:divBdr>
                </w:div>
              </w:divsChild>
            </w:div>
            <w:div w:id="479420086">
              <w:marLeft w:val="0"/>
              <w:marRight w:val="0"/>
              <w:marTop w:val="0"/>
              <w:marBottom w:val="0"/>
              <w:divBdr>
                <w:top w:val="none" w:sz="0" w:space="0" w:color="auto"/>
                <w:left w:val="none" w:sz="0" w:space="0" w:color="auto"/>
                <w:bottom w:val="none" w:sz="0" w:space="0" w:color="auto"/>
                <w:right w:val="none" w:sz="0" w:space="0" w:color="auto"/>
              </w:divBdr>
              <w:divsChild>
                <w:div w:id="764422955">
                  <w:marLeft w:val="0"/>
                  <w:marRight w:val="0"/>
                  <w:marTop w:val="0"/>
                  <w:marBottom w:val="0"/>
                  <w:divBdr>
                    <w:top w:val="none" w:sz="0" w:space="0" w:color="auto"/>
                    <w:left w:val="none" w:sz="0" w:space="0" w:color="auto"/>
                    <w:bottom w:val="none" w:sz="0" w:space="0" w:color="auto"/>
                    <w:right w:val="none" w:sz="0" w:space="0" w:color="auto"/>
                  </w:divBdr>
                </w:div>
              </w:divsChild>
            </w:div>
            <w:div w:id="1232813074">
              <w:marLeft w:val="0"/>
              <w:marRight w:val="0"/>
              <w:marTop w:val="0"/>
              <w:marBottom w:val="0"/>
              <w:divBdr>
                <w:top w:val="none" w:sz="0" w:space="0" w:color="auto"/>
                <w:left w:val="none" w:sz="0" w:space="0" w:color="auto"/>
                <w:bottom w:val="none" w:sz="0" w:space="0" w:color="auto"/>
                <w:right w:val="none" w:sz="0" w:space="0" w:color="auto"/>
              </w:divBdr>
              <w:divsChild>
                <w:div w:id="2671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5019">
          <w:marLeft w:val="0"/>
          <w:marRight w:val="0"/>
          <w:marTop w:val="0"/>
          <w:marBottom w:val="0"/>
          <w:divBdr>
            <w:top w:val="none" w:sz="0" w:space="0" w:color="auto"/>
            <w:left w:val="none" w:sz="0" w:space="0" w:color="auto"/>
            <w:bottom w:val="none" w:sz="0" w:space="0" w:color="auto"/>
            <w:right w:val="none" w:sz="0" w:space="0" w:color="auto"/>
          </w:divBdr>
          <w:divsChild>
            <w:div w:id="1204099948">
              <w:marLeft w:val="0"/>
              <w:marRight w:val="0"/>
              <w:marTop w:val="0"/>
              <w:marBottom w:val="0"/>
              <w:divBdr>
                <w:top w:val="none" w:sz="0" w:space="0" w:color="auto"/>
                <w:left w:val="none" w:sz="0" w:space="0" w:color="auto"/>
                <w:bottom w:val="none" w:sz="0" w:space="0" w:color="auto"/>
                <w:right w:val="none" w:sz="0" w:space="0" w:color="auto"/>
              </w:divBdr>
              <w:divsChild>
                <w:div w:id="517891104">
                  <w:marLeft w:val="0"/>
                  <w:marRight w:val="0"/>
                  <w:marTop w:val="0"/>
                  <w:marBottom w:val="0"/>
                  <w:divBdr>
                    <w:top w:val="none" w:sz="0" w:space="0" w:color="auto"/>
                    <w:left w:val="none" w:sz="0" w:space="0" w:color="auto"/>
                    <w:bottom w:val="none" w:sz="0" w:space="0" w:color="auto"/>
                    <w:right w:val="none" w:sz="0" w:space="0" w:color="auto"/>
                  </w:divBdr>
                </w:div>
              </w:divsChild>
            </w:div>
            <w:div w:id="1234075332">
              <w:marLeft w:val="0"/>
              <w:marRight w:val="0"/>
              <w:marTop w:val="0"/>
              <w:marBottom w:val="0"/>
              <w:divBdr>
                <w:top w:val="none" w:sz="0" w:space="0" w:color="auto"/>
                <w:left w:val="none" w:sz="0" w:space="0" w:color="auto"/>
                <w:bottom w:val="none" w:sz="0" w:space="0" w:color="auto"/>
                <w:right w:val="none" w:sz="0" w:space="0" w:color="auto"/>
              </w:divBdr>
              <w:divsChild>
                <w:div w:id="135146436">
                  <w:marLeft w:val="0"/>
                  <w:marRight w:val="0"/>
                  <w:marTop w:val="0"/>
                  <w:marBottom w:val="0"/>
                  <w:divBdr>
                    <w:top w:val="none" w:sz="0" w:space="0" w:color="auto"/>
                    <w:left w:val="none" w:sz="0" w:space="0" w:color="auto"/>
                    <w:bottom w:val="none" w:sz="0" w:space="0" w:color="auto"/>
                    <w:right w:val="none" w:sz="0" w:space="0" w:color="auto"/>
                  </w:divBdr>
                </w:div>
                <w:div w:id="578489437">
                  <w:marLeft w:val="0"/>
                  <w:marRight w:val="0"/>
                  <w:marTop w:val="0"/>
                  <w:marBottom w:val="0"/>
                  <w:divBdr>
                    <w:top w:val="none" w:sz="0" w:space="0" w:color="auto"/>
                    <w:left w:val="none" w:sz="0" w:space="0" w:color="auto"/>
                    <w:bottom w:val="none" w:sz="0" w:space="0" w:color="auto"/>
                    <w:right w:val="none" w:sz="0" w:space="0" w:color="auto"/>
                  </w:divBdr>
                </w:div>
              </w:divsChild>
            </w:div>
            <w:div w:id="1097288537">
              <w:marLeft w:val="0"/>
              <w:marRight w:val="0"/>
              <w:marTop w:val="0"/>
              <w:marBottom w:val="0"/>
              <w:divBdr>
                <w:top w:val="none" w:sz="0" w:space="0" w:color="auto"/>
                <w:left w:val="none" w:sz="0" w:space="0" w:color="auto"/>
                <w:bottom w:val="none" w:sz="0" w:space="0" w:color="auto"/>
                <w:right w:val="none" w:sz="0" w:space="0" w:color="auto"/>
              </w:divBdr>
              <w:divsChild>
                <w:div w:id="1083189289">
                  <w:marLeft w:val="0"/>
                  <w:marRight w:val="0"/>
                  <w:marTop w:val="0"/>
                  <w:marBottom w:val="0"/>
                  <w:divBdr>
                    <w:top w:val="none" w:sz="0" w:space="0" w:color="auto"/>
                    <w:left w:val="none" w:sz="0" w:space="0" w:color="auto"/>
                    <w:bottom w:val="none" w:sz="0" w:space="0" w:color="auto"/>
                    <w:right w:val="none" w:sz="0" w:space="0" w:color="auto"/>
                  </w:divBdr>
                </w:div>
              </w:divsChild>
            </w:div>
            <w:div w:id="2066289759">
              <w:marLeft w:val="0"/>
              <w:marRight w:val="0"/>
              <w:marTop w:val="0"/>
              <w:marBottom w:val="0"/>
              <w:divBdr>
                <w:top w:val="none" w:sz="0" w:space="0" w:color="auto"/>
                <w:left w:val="none" w:sz="0" w:space="0" w:color="auto"/>
                <w:bottom w:val="none" w:sz="0" w:space="0" w:color="auto"/>
                <w:right w:val="none" w:sz="0" w:space="0" w:color="auto"/>
              </w:divBdr>
              <w:divsChild>
                <w:div w:id="596639787">
                  <w:marLeft w:val="0"/>
                  <w:marRight w:val="0"/>
                  <w:marTop w:val="0"/>
                  <w:marBottom w:val="0"/>
                  <w:divBdr>
                    <w:top w:val="none" w:sz="0" w:space="0" w:color="auto"/>
                    <w:left w:val="none" w:sz="0" w:space="0" w:color="auto"/>
                    <w:bottom w:val="none" w:sz="0" w:space="0" w:color="auto"/>
                    <w:right w:val="none" w:sz="0" w:space="0" w:color="auto"/>
                  </w:divBdr>
                </w:div>
              </w:divsChild>
            </w:div>
            <w:div w:id="288364167">
              <w:marLeft w:val="0"/>
              <w:marRight w:val="0"/>
              <w:marTop w:val="0"/>
              <w:marBottom w:val="0"/>
              <w:divBdr>
                <w:top w:val="none" w:sz="0" w:space="0" w:color="auto"/>
                <w:left w:val="none" w:sz="0" w:space="0" w:color="auto"/>
                <w:bottom w:val="none" w:sz="0" w:space="0" w:color="auto"/>
                <w:right w:val="none" w:sz="0" w:space="0" w:color="auto"/>
              </w:divBdr>
              <w:divsChild>
                <w:div w:id="2636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842">
          <w:marLeft w:val="0"/>
          <w:marRight w:val="0"/>
          <w:marTop w:val="0"/>
          <w:marBottom w:val="0"/>
          <w:divBdr>
            <w:top w:val="none" w:sz="0" w:space="0" w:color="auto"/>
            <w:left w:val="none" w:sz="0" w:space="0" w:color="auto"/>
            <w:bottom w:val="none" w:sz="0" w:space="0" w:color="auto"/>
            <w:right w:val="none" w:sz="0" w:space="0" w:color="auto"/>
          </w:divBdr>
          <w:divsChild>
            <w:div w:id="698629291">
              <w:marLeft w:val="0"/>
              <w:marRight w:val="0"/>
              <w:marTop w:val="0"/>
              <w:marBottom w:val="0"/>
              <w:divBdr>
                <w:top w:val="none" w:sz="0" w:space="0" w:color="auto"/>
                <w:left w:val="none" w:sz="0" w:space="0" w:color="auto"/>
                <w:bottom w:val="none" w:sz="0" w:space="0" w:color="auto"/>
                <w:right w:val="none" w:sz="0" w:space="0" w:color="auto"/>
              </w:divBdr>
              <w:divsChild>
                <w:div w:id="957687184">
                  <w:marLeft w:val="0"/>
                  <w:marRight w:val="0"/>
                  <w:marTop w:val="0"/>
                  <w:marBottom w:val="0"/>
                  <w:divBdr>
                    <w:top w:val="none" w:sz="0" w:space="0" w:color="auto"/>
                    <w:left w:val="none" w:sz="0" w:space="0" w:color="auto"/>
                    <w:bottom w:val="none" w:sz="0" w:space="0" w:color="auto"/>
                    <w:right w:val="none" w:sz="0" w:space="0" w:color="auto"/>
                  </w:divBdr>
                </w:div>
              </w:divsChild>
            </w:div>
            <w:div w:id="684210563">
              <w:marLeft w:val="0"/>
              <w:marRight w:val="0"/>
              <w:marTop w:val="0"/>
              <w:marBottom w:val="0"/>
              <w:divBdr>
                <w:top w:val="none" w:sz="0" w:space="0" w:color="auto"/>
                <w:left w:val="none" w:sz="0" w:space="0" w:color="auto"/>
                <w:bottom w:val="none" w:sz="0" w:space="0" w:color="auto"/>
                <w:right w:val="none" w:sz="0" w:space="0" w:color="auto"/>
              </w:divBdr>
              <w:divsChild>
                <w:div w:id="2124614221">
                  <w:marLeft w:val="0"/>
                  <w:marRight w:val="0"/>
                  <w:marTop w:val="0"/>
                  <w:marBottom w:val="0"/>
                  <w:divBdr>
                    <w:top w:val="none" w:sz="0" w:space="0" w:color="auto"/>
                    <w:left w:val="none" w:sz="0" w:space="0" w:color="auto"/>
                    <w:bottom w:val="none" w:sz="0" w:space="0" w:color="auto"/>
                    <w:right w:val="none" w:sz="0" w:space="0" w:color="auto"/>
                  </w:divBdr>
                </w:div>
              </w:divsChild>
            </w:div>
            <w:div w:id="1742169730">
              <w:marLeft w:val="0"/>
              <w:marRight w:val="0"/>
              <w:marTop w:val="0"/>
              <w:marBottom w:val="0"/>
              <w:divBdr>
                <w:top w:val="none" w:sz="0" w:space="0" w:color="auto"/>
                <w:left w:val="none" w:sz="0" w:space="0" w:color="auto"/>
                <w:bottom w:val="none" w:sz="0" w:space="0" w:color="auto"/>
                <w:right w:val="none" w:sz="0" w:space="0" w:color="auto"/>
              </w:divBdr>
              <w:divsChild>
                <w:div w:id="342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3241">
          <w:marLeft w:val="0"/>
          <w:marRight w:val="0"/>
          <w:marTop w:val="0"/>
          <w:marBottom w:val="0"/>
          <w:divBdr>
            <w:top w:val="none" w:sz="0" w:space="0" w:color="auto"/>
            <w:left w:val="none" w:sz="0" w:space="0" w:color="auto"/>
            <w:bottom w:val="none" w:sz="0" w:space="0" w:color="auto"/>
            <w:right w:val="none" w:sz="0" w:space="0" w:color="auto"/>
          </w:divBdr>
          <w:divsChild>
            <w:div w:id="1788356059">
              <w:marLeft w:val="0"/>
              <w:marRight w:val="0"/>
              <w:marTop w:val="0"/>
              <w:marBottom w:val="0"/>
              <w:divBdr>
                <w:top w:val="none" w:sz="0" w:space="0" w:color="auto"/>
                <w:left w:val="none" w:sz="0" w:space="0" w:color="auto"/>
                <w:bottom w:val="none" w:sz="0" w:space="0" w:color="auto"/>
                <w:right w:val="none" w:sz="0" w:space="0" w:color="auto"/>
              </w:divBdr>
              <w:divsChild>
                <w:div w:id="955258431">
                  <w:marLeft w:val="0"/>
                  <w:marRight w:val="0"/>
                  <w:marTop w:val="0"/>
                  <w:marBottom w:val="0"/>
                  <w:divBdr>
                    <w:top w:val="none" w:sz="0" w:space="0" w:color="auto"/>
                    <w:left w:val="none" w:sz="0" w:space="0" w:color="auto"/>
                    <w:bottom w:val="none" w:sz="0" w:space="0" w:color="auto"/>
                    <w:right w:val="none" w:sz="0" w:space="0" w:color="auto"/>
                  </w:divBdr>
                </w:div>
              </w:divsChild>
            </w:div>
            <w:div w:id="82386064">
              <w:marLeft w:val="0"/>
              <w:marRight w:val="0"/>
              <w:marTop w:val="0"/>
              <w:marBottom w:val="0"/>
              <w:divBdr>
                <w:top w:val="none" w:sz="0" w:space="0" w:color="auto"/>
                <w:left w:val="none" w:sz="0" w:space="0" w:color="auto"/>
                <w:bottom w:val="none" w:sz="0" w:space="0" w:color="auto"/>
                <w:right w:val="none" w:sz="0" w:space="0" w:color="auto"/>
              </w:divBdr>
              <w:divsChild>
                <w:div w:id="1199507196">
                  <w:marLeft w:val="0"/>
                  <w:marRight w:val="0"/>
                  <w:marTop w:val="0"/>
                  <w:marBottom w:val="0"/>
                  <w:divBdr>
                    <w:top w:val="none" w:sz="0" w:space="0" w:color="auto"/>
                    <w:left w:val="none" w:sz="0" w:space="0" w:color="auto"/>
                    <w:bottom w:val="none" w:sz="0" w:space="0" w:color="auto"/>
                    <w:right w:val="none" w:sz="0" w:space="0" w:color="auto"/>
                  </w:divBdr>
                </w:div>
                <w:div w:id="2025278266">
                  <w:marLeft w:val="0"/>
                  <w:marRight w:val="0"/>
                  <w:marTop w:val="0"/>
                  <w:marBottom w:val="0"/>
                  <w:divBdr>
                    <w:top w:val="none" w:sz="0" w:space="0" w:color="auto"/>
                    <w:left w:val="none" w:sz="0" w:space="0" w:color="auto"/>
                    <w:bottom w:val="none" w:sz="0" w:space="0" w:color="auto"/>
                    <w:right w:val="none" w:sz="0" w:space="0" w:color="auto"/>
                  </w:divBdr>
                </w:div>
              </w:divsChild>
            </w:div>
            <w:div w:id="1486429234">
              <w:marLeft w:val="0"/>
              <w:marRight w:val="0"/>
              <w:marTop w:val="0"/>
              <w:marBottom w:val="0"/>
              <w:divBdr>
                <w:top w:val="none" w:sz="0" w:space="0" w:color="auto"/>
                <w:left w:val="none" w:sz="0" w:space="0" w:color="auto"/>
                <w:bottom w:val="none" w:sz="0" w:space="0" w:color="auto"/>
                <w:right w:val="none" w:sz="0" w:space="0" w:color="auto"/>
              </w:divBdr>
              <w:divsChild>
                <w:div w:id="1453472611">
                  <w:marLeft w:val="0"/>
                  <w:marRight w:val="0"/>
                  <w:marTop w:val="0"/>
                  <w:marBottom w:val="0"/>
                  <w:divBdr>
                    <w:top w:val="none" w:sz="0" w:space="0" w:color="auto"/>
                    <w:left w:val="none" w:sz="0" w:space="0" w:color="auto"/>
                    <w:bottom w:val="none" w:sz="0" w:space="0" w:color="auto"/>
                    <w:right w:val="none" w:sz="0" w:space="0" w:color="auto"/>
                  </w:divBdr>
                </w:div>
              </w:divsChild>
            </w:div>
            <w:div w:id="1166091347">
              <w:marLeft w:val="0"/>
              <w:marRight w:val="0"/>
              <w:marTop w:val="0"/>
              <w:marBottom w:val="0"/>
              <w:divBdr>
                <w:top w:val="none" w:sz="0" w:space="0" w:color="auto"/>
                <w:left w:val="none" w:sz="0" w:space="0" w:color="auto"/>
                <w:bottom w:val="none" w:sz="0" w:space="0" w:color="auto"/>
                <w:right w:val="none" w:sz="0" w:space="0" w:color="auto"/>
              </w:divBdr>
              <w:divsChild>
                <w:div w:id="11855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8389">
      <w:bodyDiv w:val="1"/>
      <w:marLeft w:val="0"/>
      <w:marRight w:val="0"/>
      <w:marTop w:val="0"/>
      <w:marBottom w:val="0"/>
      <w:divBdr>
        <w:top w:val="none" w:sz="0" w:space="0" w:color="auto"/>
        <w:left w:val="none" w:sz="0" w:space="0" w:color="auto"/>
        <w:bottom w:val="none" w:sz="0" w:space="0" w:color="auto"/>
        <w:right w:val="none" w:sz="0" w:space="0" w:color="auto"/>
      </w:divBdr>
    </w:div>
    <w:div w:id="1449621572">
      <w:bodyDiv w:val="1"/>
      <w:marLeft w:val="0"/>
      <w:marRight w:val="0"/>
      <w:marTop w:val="0"/>
      <w:marBottom w:val="0"/>
      <w:divBdr>
        <w:top w:val="none" w:sz="0" w:space="0" w:color="auto"/>
        <w:left w:val="none" w:sz="0" w:space="0" w:color="auto"/>
        <w:bottom w:val="none" w:sz="0" w:space="0" w:color="auto"/>
        <w:right w:val="none" w:sz="0" w:space="0" w:color="auto"/>
      </w:divBdr>
      <w:divsChild>
        <w:div w:id="1790925969">
          <w:marLeft w:val="0"/>
          <w:marRight w:val="0"/>
          <w:marTop w:val="0"/>
          <w:marBottom w:val="0"/>
          <w:divBdr>
            <w:top w:val="none" w:sz="0" w:space="0" w:color="auto"/>
            <w:left w:val="none" w:sz="0" w:space="0" w:color="auto"/>
            <w:bottom w:val="none" w:sz="0" w:space="0" w:color="auto"/>
            <w:right w:val="none" w:sz="0" w:space="0" w:color="auto"/>
          </w:divBdr>
          <w:divsChild>
            <w:div w:id="915480227">
              <w:marLeft w:val="0"/>
              <w:marRight w:val="0"/>
              <w:marTop w:val="0"/>
              <w:marBottom w:val="0"/>
              <w:divBdr>
                <w:top w:val="none" w:sz="0" w:space="0" w:color="auto"/>
                <w:left w:val="none" w:sz="0" w:space="0" w:color="auto"/>
                <w:bottom w:val="none" w:sz="0" w:space="0" w:color="auto"/>
                <w:right w:val="none" w:sz="0" w:space="0" w:color="auto"/>
              </w:divBdr>
              <w:divsChild>
                <w:div w:id="18333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8475721">
      <w:bodyDiv w:val="1"/>
      <w:marLeft w:val="0"/>
      <w:marRight w:val="0"/>
      <w:marTop w:val="0"/>
      <w:marBottom w:val="0"/>
      <w:divBdr>
        <w:top w:val="none" w:sz="0" w:space="0" w:color="auto"/>
        <w:left w:val="none" w:sz="0" w:space="0" w:color="auto"/>
        <w:bottom w:val="none" w:sz="0" w:space="0" w:color="auto"/>
        <w:right w:val="none" w:sz="0" w:space="0" w:color="auto"/>
      </w:divBdr>
      <w:divsChild>
        <w:div w:id="403840955">
          <w:marLeft w:val="0"/>
          <w:marRight w:val="0"/>
          <w:marTop w:val="0"/>
          <w:marBottom w:val="0"/>
          <w:divBdr>
            <w:top w:val="none" w:sz="0" w:space="0" w:color="auto"/>
            <w:left w:val="none" w:sz="0" w:space="0" w:color="auto"/>
            <w:bottom w:val="none" w:sz="0" w:space="0" w:color="auto"/>
            <w:right w:val="none" w:sz="0" w:space="0" w:color="auto"/>
          </w:divBdr>
          <w:divsChild>
            <w:div w:id="815755551">
              <w:marLeft w:val="0"/>
              <w:marRight w:val="0"/>
              <w:marTop w:val="0"/>
              <w:marBottom w:val="0"/>
              <w:divBdr>
                <w:top w:val="none" w:sz="0" w:space="0" w:color="auto"/>
                <w:left w:val="none" w:sz="0" w:space="0" w:color="auto"/>
                <w:bottom w:val="none" w:sz="0" w:space="0" w:color="auto"/>
                <w:right w:val="none" w:sz="0" w:space="0" w:color="auto"/>
              </w:divBdr>
              <w:divsChild>
                <w:div w:id="1632394241">
                  <w:marLeft w:val="0"/>
                  <w:marRight w:val="0"/>
                  <w:marTop w:val="0"/>
                  <w:marBottom w:val="0"/>
                  <w:divBdr>
                    <w:top w:val="none" w:sz="0" w:space="0" w:color="auto"/>
                    <w:left w:val="none" w:sz="0" w:space="0" w:color="auto"/>
                    <w:bottom w:val="none" w:sz="0" w:space="0" w:color="auto"/>
                    <w:right w:val="none" w:sz="0" w:space="0" w:color="auto"/>
                  </w:divBdr>
                </w:div>
              </w:divsChild>
            </w:div>
            <w:div w:id="411513672">
              <w:marLeft w:val="0"/>
              <w:marRight w:val="0"/>
              <w:marTop w:val="0"/>
              <w:marBottom w:val="0"/>
              <w:divBdr>
                <w:top w:val="none" w:sz="0" w:space="0" w:color="auto"/>
                <w:left w:val="none" w:sz="0" w:space="0" w:color="auto"/>
                <w:bottom w:val="none" w:sz="0" w:space="0" w:color="auto"/>
                <w:right w:val="none" w:sz="0" w:space="0" w:color="auto"/>
              </w:divBdr>
              <w:divsChild>
                <w:div w:id="1697340503">
                  <w:marLeft w:val="0"/>
                  <w:marRight w:val="0"/>
                  <w:marTop w:val="0"/>
                  <w:marBottom w:val="0"/>
                  <w:divBdr>
                    <w:top w:val="none" w:sz="0" w:space="0" w:color="auto"/>
                    <w:left w:val="none" w:sz="0" w:space="0" w:color="auto"/>
                    <w:bottom w:val="none" w:sz="0" w:space="0" w:color="auto"/>
                    <w:right w:val="none" w:sz="0" w:space="0" w:color="auto"/>
                  </w:divBdr>
                </w:div>
              </w:divsChild>
            </w:div>
            <w:div w:id="1752778154">
              <w:marLeft w:val="0"/>
              <w:marRight w:val="0"/>
              <w:marTop w:val="0"/>
              <w:marBottom w:val="0"/>
              <w:divBdr>
                <w:top w:val="none" w:sz="0" w:space="0" w:color="auto"/>
                <w:left w:val="none" w:sz="0" w:space="0" w:color="auto"/>
                <w:bottom w:val="none" w:sz="0" w:space="0" w:color="auto"/>
                <w:right w:val="none" w:sz="0" w:space="0" w:color="auto"/>
              </w:divBdr>
              <w:divsChild>
                <w:div w:id="1933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321">
          <w:marLeft w:val="0"/>
          <w:marRight w:val="0"/>
          <w:marTop w:val="0"/>
          <w:marBottom w:val="0"/>
          <w:divBdr>
            <w:top w:val="none" w:sz="0" w:space="0" w:color="auto"/>
            <w:left w:val="none" w:sz="0" w:space="0" w:color="auto"/>
            <w:bottom w:val="none" w:sz="0" w:space="0" w:color="auto"/>
            <w:right w:val="none" w:sz="0" w:space="0" w:color="auto"/>
          </w:divBdr>
          <w:divsChild>
            <w:div w:id="232811740">
              <w:marLeft w:val="0"/>
              <w:marRight w:val="0"/>
              <w:marTop w:val="0"/>
              <w:marBottom w:val="0"/>
              <w:divBdr>
                <w:top w:val="none" w:sz="0" w:space="0" w:color="auto"/>
                <w:left w:val="none" w:sz="0" w:space="0" w:color="auto"/>
                <w:bottom w:val="none" w:sz="0" w:space="0" w:color="auto"/>
                <w:right w:val="none" w:sz="0" w:space="0" w:color="auto"/>
              </w:divBdr>
              <w:divsChild>
                <w:div w:id="16853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1842266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5288">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6551332">
      <w:bodyDiv w:val="1"/>
      <w:marLeft w:val="0"/>
      <w:marRight w:val="0"/>
      <w:marTop w:val="0"/>
      <w:marBottom w:val="0"/>
      <w:divBdr>
        <w:top w:val="none" w:sz="0" w:space="0" w:color="auto"/>
        <w:left w:val="none" w:sz="0" w:space="0" w:color="auto"/>
        <w:bottom w:val="none" w:sz="0" w:space="0" w:color="auto"/>
        <w:right w:val="none" w:sz="0" w:space="0" w:color="auto"/>
      </w:divBdr>
    </w:div>
    <w:div w:id="1608924161">
      <w:bodyDiv w:val="1"/>
      <w:marLeft w:val="0"/>
      <w:marRight w:val="0"/>
      <w:marTop w:val="0"/>
      <w:marBottom w:val="0"/>
      <w:divBdr>
        <w:top w:val="none" w:sz="0" w:space="0" w:color="auto"/>
        <w:left w:val="none" w:sz="0" w:space="0" w:color="auto"/>
        <w:bottom w:val="none" w:sz="0" w:space="0" w:color="auto"/>
        <w:right w:val="none" w:sz="0" w:space="0" w:color="auto"/>
      </w:divBdr>
      <w:divsChild>
        <w:div w:id="1148474313">
          <w:marLeft w:val="0"/>
          <w:marRight w:val="0"/>
          <w:marTop w:val="0"/>
          <w:marBottom w:val="0"/>
          <w:divBdr>
            <w:top w:val="none" w:sz="0" w:space="0" w:color="auto"/>
            <w:left w:val="none" w:sz="0" w:space="0" w:color="auto"/>
            <w:bottom w:val="none" w:sz="0" w:space="0" w:color="auto"/>
            <w:right w:val="none" w:sz="0" w:space="0" w:color="auto"/>
          </w:divBdr>
          <w:divsChild>
            <w:div w:id="1060055208">
              <w:marLeft w:val="0"/>
              <w:marRight w:val="0"/>
              <w:marTop w:val="0"/>
              <w:marBottom w:val="0"/>
              <w:divBdr>
                <w:top w:val="none" w:sz="0" w:space="0" w:color="auto"/>
                <w:left w:val="none" w:sz="0" w:space="0" w:color="auto"/>
                <w:bottom w:val="none" w:sz="0" w:space="0" w:color="auto"/>
                <w:right w:val="none" w:sz="0" w:space="0" w:color="auto"/>
              </w:divBdr>
              <w:divsChild>
                <w:div w:id="14594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47973634">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061525">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4248">
      <w:bodyDiv w:val="1"/>
      <w:marLeft w:val="0"/>
      <w:marRight w:val="0"/>
      <w:marTop w:val="0"/>
      <w:marBottom w:val="0"/>
      <w:divBdr>
        <w:top w:val="none" w:sz="0" w:space="0" w:color="auto"/>
        <w:left w:val="none" w:sz="0" w:space="0" w:color="auto"/>
        <w:bottom w:val="none" w:sz="0" w:space="0" w:color="auto"/>
        <w:right w:val="none" w:sz="0" w:space="0" w:color="auto"/>
      </w:divBdr>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7949853">
      <w:bodyDiv w:val="1"/>
      <w:marLeft w:val="0"/>
      <w:marRight w:val="0"/>
      <w:marTop w:val="0"/>
      <w:marBottom w:val="0"/>
      <w:divBdr>
        <w:top w:val="none" w:sz="0" w:space="0" w:color="auto"/>
        <w:left w:val="none" w:sz="0" w:space="0" w:color="auto"/>
        <w:bottom w:val="none" w:sz="0" w:space="0" w:color="auto"/>
        <w:right w:val="none" w:sz="0" w:space="0" w:color="auto"/>
      </w:divBdr>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18370">
      <w:bodyDiv w:val="1"/>
      <w:marLeft w:val="0"/>
      <w:marRight w:val="0"/>
      <w:marTop w:val="0"/>
      <w:marBottom w:val="0"/>
      <w:divBdr>
        <w:top w:val="none" w:sz="0" w:space="0" w:color="auto"/>
        <w:left w:val="none" w:sz="0" w:space="0" w:color="auto"/>
        <w:bottom w:val="none" w:sz="0" w:space="0" w:color="auto"/>
        <w:right w:val="none" w:sz="0" w:space="0" w:color="auto"/>
      </w:divBdr>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5272">
      <w:bodyDiv w:val="1"/>
      <w:marLeft w:val="0"/>
      <w:marRight w:val="0"/>
      <w:marTop w:val="0"/>
      <w:marBottom w:val="0"/>
      <w:divBdr>
        <w:top w:val="none" w:sz="0" w:space="0" w:color="auto"/>
        <w:left w:val="none" w:sz="0" w:space="0" w:color="auto"/>
        <w:bottom w:val="none" w:sz="0" w:space="0" w:color="auto"/>
        <w:right w:val="none" w:sz="0" w:space="0" w:color="auto"/>
      </w:divBdr>
      <w:divsChild>
        <w:div w:id="1502356465">
          <w:marLeft w:val="0"/>
          <w:marRight w:val="0"/>
          <w:marTop w:val="0"/>
          <w:marBottom w:val="0"/>
          <w:divBdr>
            <w:top w:val="none" w:sz="0" w:space="0" w:color="auto"/>
            <w:left w:val="none" w:sz="0" w:space="0" w:color="auto"/>
            <w:bottom w:val="none" w:sz="0" w:space="0" w:color="auto"/>
            <w:right w:val="none" w:sz="0" w:space="0" w:color="auto"/>
          </w:divBdr>
          <w:divsChild>
            <w:div w:id="149176103">
              <w:marLeft w:val="0"/>
              <w:marRight w:val="0"/>
              <w:marTop w:val="0"/>
              <w:marBottom w:val="0"/>
              <w:divBdr>
                <w:top w:val="none" w:sz="0" w:space="0" w:color="auto"/>
                <w:left w:val="none" w:sz="0" w:space="0" w:color="auto"/>
                <w:bottom w:val="none" w:sz="0" w:space="0" w:color="auto"/>
                <w:right w:val="none" w:sz="0" w:space="0" w:color="auto"/>
              </w:divBdr>
              <w:divsChild>
                <w:div w:id="17913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7234">
      <w:bodyDiv w:val="1"/>
      <w:marLeft w:val="0"/>
      <w:marRight w:val="0"/>
      <w:marTop w:val="0"/>
      <w:marBottom w:val="0"/>
      <w:divBdr>
        <w:top w:val="none" w:sz="0" w:space="0" w:color="auto"/>
        <w:left w:val="none" w:sz="0" w:space="0" w:color="auto"/>
        <w:bottom w:val="none" w:sz="0" w:space="0" w:color="auto"/>
        <w:right w:val="none" w:sz="0" w:space="0" w:color="auto"/>
      </w:divBdr>
    </w:div>
    <w:div w:id="1891112326">
      <w:bodyDiv w:val="1"/>
      <w:marLeft w:val="0"/>
      <w:marRight w:val="0"/>
      <w:marTop w:val="0"/>
      <w:marBottom w:val="0"/>
      <w:divBdr>
        <w:top w:val="none" w:sz="0" w:space="0" w:color="auto"/>
        <w:left w:val="none" w:sz="0" w:space="0" w:color="auto"/>
        <w:bottom w:val="none" w:sz="0" w:space="0" w:color="auto"/>
        <w:right w:val="none" w:sz="0" w:space="0" w:color="auto"/>
      </w:divBdr>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7128">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70545821">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2097895">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3339533">
      <w:bodyDiv w:val="1"/>
      <w:marLeft w:val="0"/>
      <w:marRight w:val="0"/>
      <w:marTop w:val="0"/>
      <w:marBottom w:val="0"/>
      <w:divBdr>
        <w:top w:val="none" w:sz="0" w:space="0" w:color="auto"/>
        <w:left w:val="none" w:sz="0" w:space="0" w:color="auto"/>
        <w:bottom w:val="none" w:sz="0" w:space="0" w:color="auto"/>
        <w:right w:val="none" w:sz="0" w:space="0" w:color="auto"/>
      </w:divBdr>
    </w:div>
    <w:div w:id="2035109709">
      <w:bodyDiv w:val="1"/>
      <w:marLeft w:val="0"/>
      <w:marRight w:val="0"/>
      <w:marTop w:val="0"/>
      <w:marBottom w:val="0"/>
      <w:divBdr>
        <w:top w:val="none" w:sz="0" w:space="0" w:color="auto"/>
        <w:left w:val="none" w:sz="0" w:space="0" w:color="auto"/>
        <w:bottom w:val="none" w:sz="0" w:space="0" w:color="auto"/>
        <w:right w:val="none" w:sz="0" w:space="0" w:color="auto"/>
      </w:divBdr>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55787010">
          <w:marLeft w:val="0"/>
          <w:marRight w:val="0"/>
          <w:marTop w:val="0"/>
          <w:marBottom w:val="0"/>
          <w:divBdr>
            <w:top w:val="none" w:sz="0" w:space="0" w:color="auto"/>
            <w:left w:val="none" w:sz="0" w:space="0" w:color="auto"/>
            <w:bottom w:val="none" w:sz="0" w:space="0" w:color="auto"/>
            <w:right w:val="none" w:sz="0" w:space="0" w:color="auto"/>
          </w:divBdr>
          <w:divsChild>
            <w:div w:id="1417091911">
              <w:marLeft w:val="0"/>
              <w:marRight w:val="0"/>
              <w:marTop w:val="0"/>
              <w:marBottom w:val="0"/>
              <w:divBdr>
                <w:top w:val="none" w:sz="0" w:space="0" w:color="auto"/>
                <w:left w:val="none" w:sz="0" w:space="0" w:color="auto"/>
                <w:bottom w:val="none" w:sz="0" w:space="0" w:color="auto"/>
                <w:right w:val="none" w:sz="0" w:space="0" w:color="auto"/>
              </w:divBdr>
              <w:divsChild>
                <w:div w:id="2711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63">
      <w:bodyDiv w:val="1"/>
      <w:marLeft w:val="0"/>
      <w:marRight w:val="0"/>
      <w:marTop w:val="0"/>
      <w:marBottom w:val="0"/>
      <w:divBdr>
        <w:top w:val="none" w:sz="0" w:space="0" w:color="auto"/>
        <w:left w:val="none" w:sz="0" w:space="0" w:color="auto"/>
        <w:bottom w:val="none" w:sz="0" w:space="0" w:color="auto"/>
        <w:right w:val="none" w:sz="0" w:space="0" w:color="auto"/>
      </w:divBdr>
      <w:divsChild>
        <w:div w:id="1017777590">
          <w:marLeft w:val="0"/>
          <w:marRight w:val="0"/>
          <w:marTop w:val="0"/>
          <w:marBottom w:val="0"/>
          <w:divBdr>
            <w:top w:val="none" w:sz="0" w:space="0" w:color="auto"/>
            <w:left w:val="none" w:sz="0" w:space="0" w:color="auto"/>
            <w:bottom w:val="none" w:sz="0" w:space="0" w:color="auto"/>
            <w:right w:val="none" w:sz="0" w:space="0" w:color="auto"/>
          </w:divBdr>
          <w:divsChild>
            <w:div w:id="2094668807">
              <w:marLeft w:val="0"/>
              <w:marRight w:val="0"/>
              <w:marTop w:val="0"/>
              <w:marBottom w:val="0"/>
              <w:divBdr>
                <w:top w:val="none" w:sz="0" w:space="0" w:color="auto"/>
                <w:left w:val="none" w:sz="0" w:space="0" w:color="auto"/>
                <w:bottom w:val="none" w:sz="0" w:space="0" w:color="auto"/>
                <w:right w:val="none" w:sz="0" w:space="0" w:color="auto"/>
              </w:divBdr>
              <w:divsChild>
                <w:div w:id="20304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1186">
      <w:bodyDiv w:val="1"/>
      <w:marLeft w:val="0"/>
      <w:marRight w:val="0"/>
      <w:marTop w:val="0"/>
      <w:marBottom w:val="0"/>
      <w:divBdr>
        <w:top w:val="none" w:sz="0" w:space="0" w:color="auto"/>
        <w:left w:val="none" w:sz="0" w:space="0" w:color="auto"/>
        <w:bottom w:val="none" w:sz="0" w:space="0" w:color="auto"/>
        <w:right w:val="none" w:sz="0" w:space="0" w:color="auto"/>
      </w:divBdr>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32476999">
      <w:bodyDiv w:val="1"/>
      <w:marLeft w:val="0"/>
      <w:marRight w:val="0"/>
      <w:marTop w:val="0"/>
      <w:marBottom w:val="0"/>
      <w:divBdr>
        <w:top w:val="none" w:sz="0" w:space="0" w:color="auto"/>
        <w:left w:val="none" w:sz="0" w:space="0" w:color="auto"/>
        <w:bottom w:val="none" w:sz="0" w:space="0" w:color="auto"/>
        <w:right w:val="none" w:sz="0" w:space="0" w:color="auto"/>
      </w:divBdr>
      <w:divsChild>
        <w:div w:id="203948265">
          <w:marLeft w:val="0"/>
          <w:marRight w:val="0"/>
          <w:marTop w:val="0"/>
          <w:marBottom w:val="0"/>
          <w:divBdr>
            <w:top w:val="none" w:sz="0" w:space="0" w:color="auto"/>
            <w:left w:val="none" w:sz="0" w:space="0" w:color="auto"/>
            <w:bottom w:val="none" w:sz="0" w:space="0" w:color="auto"/>
            <w:right w:val="none" w:sz="0" w:space="0" w:color="auto"/>
          </w:divBdr>
          <w:divsChild>
            <w:div w:id="1311014077">
              <w:marLeft w:val="0"/>
              <w:marRight w:val="0"/>
              <w:marTop w:val="0"/>
              <w:marBottom w:val="0"/>
              <w:divBdr>
                <w:top w:val="none" w:sz="0" w:space="0" w:color="auto"/>
                <w:left w:val="none" w:sz="0" w:space="0" w:color="auto"/>
                <w:bottom w:val="none" w:sz="0" w:space="0" w:color="auto"/>
                <w:right w:val="none" w:sz="0" w:space="0" w:color="auto"/>
              </w:divBdr>
              <w:divsChild>
                <w:div w:id="309292202">
                  <w:marLeft w:val="0"/>
                  <w:marRight w:val="0"/>
                  <w:marTop w:val="0"/>
                  <w:marBottom w:val="0"/>
                  <w:divBdr>
                    <w:top w:val="none" w:sz="0" w:space="0" w:color="auto"/>
                    <w:left w:val="none" w:sz="0" w:space="0" w:color="auto"/>
                    <w:bottom w:val="none" w:sz="0" w:space="0" w:color="auto"/>
                    <w:right w:val="none" w:sz="0" w:space="0" w:color="auto"/>
                  </w:divBdr>
                  <w:divsChild>
                    <w:div w:id="1964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37AE1-27AE-4D5D-BFAA-39CC98FF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2991</Words>
  <Characters>17050</Characters>
  <Application>Microsoft Office Word</Application>
  <DocSecurity>0</DocSecurity>
  <Lines>142</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20001</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Romana Sladekova</cp:lastModifiedBy>
  <cp:revision>2</cp:revision>
  <cp:lastPrinted>2021-05-31T16:21:00Z</cp:lastPrinted>
  <dcterms:created xsi:type="dcterms:W3CDTF">2021-11-12T16:39:00Z</dcterms:created>
  <dcterms:modified xsi:type="dcterms:W3CDTF">2021-11-12T16:39:00Z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